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8EC5" w14:textId="54F83CF8" w:rsidR="00EA0887" w:rsidRPr="00B17093" w:rsidRDefault="00EA0887" w:rsidP="00CB1007">
      <w:pPr>
        <w:tabs>
          <w:tab w:val="center" w:pos="4536"/>
          <w:tab w:val="right" w:pos="9072"/>
        </w:tabs>
        <w:spacing w:before="0" w:after="0" w:line="288" w:lineRule="auto"/>
        <w:rPr>
          <w:b/>
          <w:kern w:val="2"/>
          <w:lang w:eastAsia="zh-CN"/>
        </w:rPr>
      </w:pPr>
      <w:r w:rsidRPr="00B17093">
        <w:rPr>
          <w:b/>
          <w:kern w:val="2"/>
          <w:lang w:eastAsia="zh-CN"/>
        </w:rPr>
        <w:t>3GPP TSG RAN WG1 #118</w:t>
      </w:r>
      <w:r w:rsidR="007F3C49" w:rsidRPr="00B17093">
        <w:rPr>
          <w:b/>
          <w:kern w:val="2"/>
          <w:lang w:eastAsia="zh-CN"/>
        </w:rPr>
        <w:t>bis</w:t>
      </w:r>
      <w:r w:rsidRPr="00B17093">
        <w:rPr>
          <w:b/>
          <w:kern w:val="2"/>
          <w:lang w:eastAsia="zh-CN"/>
        </w:rPr>
        <w:tab/>
      </w:r>
      <w:r w:rsidRPr="00B17093">
        <w:rPr>
          <w:b/>
          <w:kern w:val="2"/>
          <w:lang w:eastAsia="zh-CN"/>
        </w:rPr>
        <w:tab/>
      </w:r>
      <w:r w:rsidRPr="00B35876">
        <w:rPr>
          <w:b/>
          <w:kern w:val="2"/>
          <w:lang w:eastAsia="zh-CN"/>
        </w:rPr>
        <w:t>R1-240</w:t>
      </w:r>
      <w:r w:rsidR="00B35876" w:rsidRPr="00B35876">
        <w:rPr>
          <w:b/>
          <w:kern w:val="2"/>
          <w:lang w:eastAsia="zh-CN"/>
        </w:rPr>
        <w:t>8239</w:t>
      </w:r>
    </w:p>
    <w:p w14:paraId="56C723CF" w14:textId="28BAD80A" w:rsidR="00EA0887" w:rsidRPr="00B17093" w:rsidRDefault="00A064D4" w:rsidP="00CB1007">
      <w:pPr>
        <w:tabs>
          <w:tab w:val="center" w:pos="4536"/>
          <w:tab w:val="right" w:pos="9072"/>
        </w:tabs>
        <w:spacing w:before="0" w:after="0" w:line="288" w:lineRule="auto"/>
        <w:rPr>
          <w:b/>
          <w:kern w:val="2"/>
          <w:lang w:eastAsia="zh-CN"/>
        </w:rPr>
      </w:pPr>
      <w:r w:rsidRPr="00B17093">
        <w:rPr>
          <w:b/>
          <w:kern w:val="2"/>
          <w:lang w:eastAsia="zh-CN"/>
        </w:rPr>
        <w:t>Hefei</w:t>
      </w:r>
      <w:r w:rsidR="00EA0887" w:rsidRPr="00B17093">
        <w:rPr>
          <w:b/>
          <w:kern w:val="2"/>
          <w:lang w:eastAsia="zh-CN"/>
        </w:rPr>
        <w:t xml:space="preserve">, </w:t>
      </w:r>
      <w:r w:rsidRPr="00B17093">
        <w:rPr>
          <w:b/>
          <w:kern w:val="2"/>
          <w:lang w:eastAsia="zh-CN"/>
        </w:rPr>
        <w:t>CN</w:t>
      </w:r>
      <w:r w:rsidR="00EA0887" w:rsidRPr="00B17093">
        <w:rPr>
          <w:b/>
          <w:kern w:val="2"/>
          <w:lang w:eastAsia="zh-CN"/>
        </w:rPr>
        <w:t xml:space="preserve">, </w:t>
      </w:r>
      <w:r w:rsidRPr="00B17093">
        <w:rPr>
          <w:b/>
          <w:kern w:val="2"/>
          <w:lang w:eastAsia="zh-CN"/>
        </w:rPr>
        <w:t>October</w:t>
      </w:r>
      <w:r w:rsidR="00EA0887" w:rsidRPr="00B17093">
        <w:rPr>
          <w:b/>
          <w:kern w:val="2"/>
          <w:lang w:eastAsia="zh-CN"/>
        </w:rPr>
        <w:t xml:space="preserve"> 1</w:t>
      </w:r>
      <w:r w:rsidRPr="00B17093">
        <w:rPr>
          <w:b/>
          <w:kern w:val="2"/>
          <w:lang w:eastAsia="zh-CN"/>
        </w:rPr>
        <w:t>4</w:t>
      </w:r>
      <w:r w:rsidR="00EA0887" w:rsidRPr="00B17093">
        <w:rPr>
          <w:rFonts w:hint="eastAsia"/>
          <w:b/>
          <w:kern w:val="2"/>
          <w:lang w:eastAsia="zh-CN"/>
        </w:rPr>
        <w:t>th</w:t>
      </w:r>
      <w:r w:rsidR="00EA0887" w:rsidRPr="00B17093">
        <w:rPr>
          <w:b/>
          <w:kern w:val="2"/>
          <w:lang w:eastAsia="zh-CN"/>
        </w:rPr>
        <w:t xml:space="preserve"> – </w:t>
      </w:r>
      <w:r w:rsidRPr="00B17093">
        <w:rPr>
          <w:b/>
          <w:kern w:val="2"/>
          <w:lang w:eastAsia="zh-CN"/>
        </w:rPr>
        <w:t>18th</w:t>
      </w:r>
      <w:r w:rsidR="00EA0887" w:rsidRPr="00B17093">
        <w:rPr>
          <w:b/>
          <w:kern w:val="2"/>
          <w:lang w:eastAsia="zh-CN"/>
        </w:rPr>
        <w:t>, 2024</w:t>
      </w:r>
      <w:bookmarkStart w:id="0" w:name="_GoBack"/>
      <w:bookmarkEnd w:id="0"/>
    </w:p>
    <w:p w14:paraId="44B76B9D" w14:textId="13C65D05" w:rsidR="00D76F9F" w:rsidRPr="00B17093" w:rsidRDefault="00D76F9F" w:rsidP="00CB1007">
      <w:pPr>
        <w:spacing w:before="0" w:after="0" w:line="288" w:lineRule="auto"/>
        <w:ind w:left="1555" w:hanging="1555"/>
        <w:rPr>
          <w:b/>
          <w:kern w:val="2"/>
          <w:lang w:eastAsia="zh-CN"/>
        </w:rPr>
      </w:pPr>
      <w:r w:rsidRPr="00B17093">
        <w:rPr>
          <w:b/>
          <w:kern w:val="2"/>
          <w:lang w:eastAsia="zh-CN"/>
        </w:rPr>
        <w:t>Agenda Item:</w:t>
      </w:r>
      <w:r w:rsidRPr="00B17093">
        <w:rPr>
          <w:b/>
          <w:kern w:val="2"/>
          <w:lang w:eastAsia="zh-CN"/>
        </w:rPr>
        <w:tab/>
        <w:t>9.</w:t>
      </w:r>
      <w:r w:rsidR="0047309D" w:rsidRPr="00B17093">
        <w:rPr>
          <w:b/>
          <w:kern w:val="2"/>
          <w:lang w:eastAsia="zh-CN"/>
        </w:rPr>
        <w:t>11</w:t>
      </w:r>
      <w:r w:rsidRPr="00B17093">
        <w:rPr>
          <w:b/>
          <w:kern w:val="2"/>
          <w:lang w:eastAsia="zh-CN"/>
        </w:rPr>
        <w:t>.</w:t>
      </w:r>
      <w:r w:rsidR="007F3C49" w:rsidRPr="00B17093">
        <w:rPr>
          <w:b/>
          <w:kern w:val="2"/>
          <w:lang w:eastAsia="zh-CN"/>
        </w:rPr>
        <w:t>3</w:t>
      </w:r>
    </w:p>
    <w:p w14:paraId="4BA8505C" w14:textId="20747A34" w:rsidR="00D76F9F" w:rsidRPr="00B17093" w:rsidRDefault="00D76F9F" w:rsidP="00CB1007">
      <w:pPr>
        <w:spacing w:before="0" w:after="0" w:line="288" w:lineRule="auto"/>
        <w:ind w:left="1555" w:hanging="1555"/>
        <w:rPr>
          <w:b/>
          <w:kern w:val="2"/>
          <w:lang w:eastAsia="zh-CN"/>
        </w:rPr>
      </w:pPr>
      <w:r w:rsidRPr="00B17093">
        <w:rPr>
          <w:b/>
          <w:kern w:val="2"/>
          <w:lang w:eastAsia="zh-CN"/>
        </w:rPr>
        <w:t>Source:</w:t>
      </w:r>
      <w:r w:rsidRPr="00B17093">
        <w:rPr>
          <w:b/>
          <w:kern w:val="2"/>
          <w:lang w:eastAsia="zh-CN"/>
        </w:rPr>
        <w:tab/>
        <w:t>H</w:t>
      </w:r>
      <w:r w:rsidR="00E822A9" w:rsidRPr="00B17093">
        <w:rPr>
          <w:b/>
          <w:kern w:val="2"/>
          <w:lang w:eastAsia="zh-CN"/>
        </w:rPr>
        <w:t>ONOR</w:t>
      </w:r>
    </w:p>
    <w:p w14:paraId="131FA999" w14:textId="53D54A8F" w:rsidR="00D76F9F" w:rsidRPr="00B17093" w:rsidRDefault="00D76F9F" w:rsidP="00CB1007">
      <w:pPr>
        <w:spacing w:before="0" w:after="0" w:line="288" w:lineRule="auto"/>
        <w:ind w:left="1554" w:hanging="1554"/>
        <w:rPr>
          <w:b/>
          <w:kern w:val="2"/>
          <w:highlight w:val="yellow"/>
          <w:lang w:eastAsia="zh-CN"/>
        </w:rPr>
      </w:pPr>
      <w:r w:rsidRPr="00B17093">
        <w:rPr>
          <w:b/>
          <w:kern w:val="2"/>
          <w:lang w:eastAsia="zh-CN"/>
        </w:rPr>
        <w:t>Title:</w:t>
      </w:r>
      <w:r w:rsidRPr="00B17093">
        <w:rPr>
          <w:b/>
          <w:kern w:val="2"/>
          <w:lang w:eastAsia="zh-CN"/>
        </w:rPr>
        <w:tab/>
      </w:r>
      <w:r w:rsidR="00457FD5" w:rsidRPr="00B17093">
        <w:rPr>
          <w:b/>
          <w:kern w:val="2"/>
          <w:lang w:eastAsia="zh-CN"/>
        </w:rPr>
        <w:t>Discussion on NR-NTN UL capacity</w:t>
      </w:r>
      <w:r w:rsidR="00510D8C">
        <w:rPr>
          <w:b/>
          <w:kern w:val="2"/>
          <w:lang w:eastAsia="zh-CN"/>
        </w:rPr>
        <w:t>/</w:t>
      </w:r>
      <w:r w:rsidR="00457FD5" w:rsidRPr="00B17093">
        <w:rPr>
          <w:b/>
          <w:kern w:val="2"/>
          <w:lang w:eastAsia="zh-CN"/>
        </w:rPr>
        <w:t>throughput enhancement</w:t>
      </w:r>
    </w:p>
    <w:p w14:paraId="40BA13B2" w14:textId="77777777" w:rsidR="00D76F9F" w:rsidRPr="00B17093" w:rsidRDefault="00D76F9F" w:rsidP="00CB1007">
      <w:pPr>
        <w:spacing w:before="0" w:after="0" w:line="288" w:lineRule="auto"/>
        <w:ind w:left="1555" w:hanging="1555"/>
        <w:rPr>
          <w:b/>
          <w:kern w:val="2"/>
          <w:lang w:eastAsia="zh-CN"/>
        </w:rPr>
      </w:pPr>
      <w:r w:rsidRPr="00B17093">
        <w:rPr>
          <w:b/>
          <w:kern w:val="2"/>
          <w:lang w:eastAsia="zh-CN"/>
        </w:rPr>
        <w:t>Document for:</w:t>
      </w:r>
      <w:r w:rsidRPr="00B17093">
        <w:rPr>
          <w:b/>
          <w:kern w:val="2"/>
          <w:lang w:eastAsia="zh-CN"/>
        </w:rPr>
        <w:tab/>
        <w:t>Discussion and Decision</w:t>
      </w:r>
    </w:p>
    <w:p w14:paraId="3D926796" w14:textId="77777777" w:rsidR="00D76F9F" w:rsidRPr="00B17093" w:rsidRDefault="00D76F9F" w:rsidP="00945607">
      <w:pPr>
        <w:pBdr>
          <w:bottom w:val="single" w:sz="4" w:space="1" w:color="auto"/>
        </w:pBdr>
        <w:spacing w:before="0" w:after="0" w:line="60" w:lineRule="exact"/>
        <w:rPr>
          <w:b/>
          <w:kern w:val="2"/>
          <w:sz w:val="16"/>
          <w:szCs w:val="16"/>
          <w:lang w:eastAsia="zh-CN"/>
        </w:rPr>
      </w:pPr>
    </w:p>
    <w:p w14:paraId="3D728C2F" w14:textId="4227AC83" w:rsidR="00473E47" w:rsidRPr="00B17093" w:rsidRDefault="00D76F9F" w:rsidP="00F74D34">
      <w:pPr>
        <w:pStyle w:val="1"/>
      </w:pPr>
      <w:bookmarkStart w:id="1" w:name="_Ref129681862"/>
      <w:bookmarkStart w:id="2" w:name="_Ref124589705"/>
      <w:r w:rsidRPr="00B17093">
        <w:t>Introduction</w:t>
      </w:r>
      <w:bookmarkEnd w:id="1"/>
      <w:bookmarkEnd w:id="2"/>
    </w:p>
    <w:p w14:paraId="53C1C9AC" w14:textId="0F890B4C" w:rsidR="00EB4E21" w:rsidRPr="00B17093" w:rsidRDefault="00EB4E21" w:rsidP="00EB4E21">
      <w:pPr>
        <w:pStyle w:val="af6"/>
        <w:rPr>
          <w:bCs/>
          <w:iCs/>
          <w:sz w:val="22"/>
          <w:szCs w:val="22"/>
          <w:lang w:eastAsia="zh-CN"/>
        </w:rPr>
      </w:pPr>
      <w:r w:rsidRPr="00B17093">
        <w:rPr>
          <w:rFonts w:hint="eastAsia"/>
          <w:bCs/>
          <w:iCs/>
          <w:sz w:val="22"/>
          <w:szCs w:val="22"/>
          <w:lang w:eastAsia="zh-CN"/>
        </w:rPr>
        <w:t>I</w:t>
      </w:r>
      <w:r w:rsidRPr="00B17093">
        <w:rPr>
          <w:bCs/>
          <w:iCs/>
          <w:sz w:val="22"/>
          <w:szCs w:val="22"/>
          <w:lang w:eastAsia="zh-CN"/>
        </w:rPr>
        <w:t>n RAN#118, the follow</w:t>
      </w:r>
      <w:r w:rsidR="008E37CB" w:rsidRPr="00B17093">
        <w:rPr>
          <w:bCs/>
          <w:iCs/>
          <w:sz w:val="22"/>
          <w:szCs w:val="22"/>
          <w:lang w:eastAsia="zh-CN"/>
        </w:rPr>
        <w:t>ing</w:t>
      </w:r>
      <w:r w:rsidRPr="00B17093">
        <w:rPr>
          <w:bCs/>
          <w:iCs/>
          <w:sz w:val="22"/>
          <w:szCs w:val="22"/>
          <w:lang w:eastAsia="zh-CN"/>
        </w:rPr>
        <w:t xml:space="preserve"> agreements were made. </w:t>
      </w:r>
    </w:p>
    <w:tbl>
      <w:tblPr>
        <w:tblStyle w:val="a9"/>
        <w:tblW w:w="0" w:type="auto"/>
        <w:tblInd w:w="0" w:type="dxa"/>
        <w:tblLook w:val="04A0" w:firstRow="1" w:lastRow="0" w:firstColumn="1" w:lastColumn="0" w:noHBand="0" w:noVBand="1"/>
      </w:tblPr>
      <w:tblGrid>
        <w:gridCol w:w="8296"/>
      </w:tblGrid>
      <w:tr w:rsidR="00B17093" w:rsidRPr="00B17093" w14:paraId="2267BAED" w14:textId="77777777" w:rsidTr="00EB4E21">
        <w:trPr>
          <w:trHeight w:val="2698"/>
        </w:trPr>
        <w:tc>
          <w:tcPr>
            <w:tcW w:w="8296" w:type="dxa"/>
          </w:tcPr>
          <w:p w14:paraId="4F5B090A" w14:textId="77777777" w:rsidR="00EB4E21" w:rsidRPr="00B17093" w:rsidRDefault="00EB4E21" w:rsidP="00EB4E21">
            <w:pPr>
              <w:rPr>
                <w:lang w:eastAsia="ko-KR"/>
              </w:rPr>
            </w:pPr>
            <w:r w:rsidRPr="00B17093">
              <w:rPr>
                <w:highlight w:val="green"/>
                <w:lang w:eastAsia="ko-KR"/>
              </w:rPr>
              <w:t>Agreement</w:t>
            </w:r>
          </w:p>
          <w:p w14:paraId="7276A9C9" w14:textId="77777777" w:rsidR="00EB4E21" w:rsidRPr="00B17093" w:rsidRDefault="00EB4E21" w:rsidP="00EB4E21">
            <w:pPr>
              <w:rPr>
                <w:lang w:eastAsia="ko-KR"/>
              </w:rPr>
            </w:pPr>
            <w:r w:rsidRPr="00B17093">
              <w:rPr>
                <w:lang w:eastAsia="ko-KR"/>
              </w:rPr>
              <w:t>At least one of the OCC techniques when PUSCH repetitions are used will be specified:</w:t>
            </w:r>
          </w:p>
          <w:p w14:paraId="4D5C661A" w14:textId="77777777" w:rsidR="00EB4E21" w:rsidRPr="00B17093" w:rsidRDefault="00EB4E21" w:rsidP="00EB4E21">
            <w:pPr>
              <w:numPr>
                <w:ilvl w:val="0"/>
                <w:numId w:val="47"/>
              </w:numPr>
              <w:autoSpaceDE/>
              <w:autoSpaceDN/>
              <w:adjustRightInd/>
              <w:snapToGrid/>
              <w:spacing w:before="0" w:after="0" w:line="240" w:lineRule="auto"/>
              <w:jc w:val="left"/>
              <w:rPr>
                <w:lang w:eastAsia="ko-KR"/>
              </w:rPr>
            </w:pPr>
            <w:r w:rsidRPr="00B17093">
              <w:rPr>
                <w:lang w:eastAsia="ko-KR"/>
              </w:rPr>
              <w:t>Inter-slot time-domain OCC with OCC length 2</w:t>
            </w:r>
          </w:p>
          <w:p w14:paraId="6CC5C471" w14:textId="77777777" w:rsidR="00EB4E21" w:rsidRPr="00B17093" w:rsidRDefault="00EB4E21" w:rsidP="00EB4E21">
            <w:pPr>
              <w:numPr>
                <w:ilvl w:val="0"/>
                <w:numId w:val="47"/>
              </w:numPr>
              <w:autoSpaceDE/>
              <w:autoSpaceDN/>
              <w:adjustRightInd/>
              <w:snapToGrid/>
              <w:spacing w:before="0" w:after="0" w:line="240" w:lineRule="auto"/>
              <w:jc w:val="left"/>
              <w:rPr>
                <w:lang w:eastAsia="ko-KR"/>
              </w:rPr>
            </w:pPr>
            <w:r w:rsidRPr="00B17093">
              <w:rPr>
                <w:lang w:eastAsia="ko-KR"/>
              </w:rPr>
              <w:t>Inter-slot time-domain OCC with OCC length 2 and 4</w:t>
            </w:r>
          </w:p>
          <w:p w14:paraId="7A0E0A73" w14:textId="77777777" w:rsidR="00EB4E21" w:rsidRPr="00B17093" w:rsidRDefault="00EB4E21" w:rsidP="00EB4E21">
            <w:pPr>
              <w:numPr>
                <w:ilvl w:val="0"/>
                <w:numId w:val="47"/>
              </w:numPr>
              <w:autoSpaceDE/>
              <w:autoSpaceDN/>
              <w:adjustRightInd/>
              <w:snapToGrid/>
              <w:spacing w:before="0" w:after="0" w:line="240" w:lineRule="auto"/>
              <w:jc w:val="left"/>
              <w:rPr>
                <w:lang w:eastAsia="ko-KR"/>
              </w:rPr>
            </w:pPr>
            <w:r w:rsidRPr="00B17093">
              <w:rPr>
                <w:lang w:eastAsia="ko-KR"/>
              </w:rPr>
              <w:t>Intra-symbol pre-DFT-s OCC (comb-like structure as in PUCCH format 4) with OCC length 2</w:t>
            </w:r>
          </w:p>
          <w:p w14:paraId="07B3D119" w14:textId="77777777" w:rsidR="00EB4E21" w:rsidRPr="00B17093" w:rsidRDefault="00EB4E21" w:rsidP="00EB4E21">
            <w:pPr>
              <w:numPr>
                <w:ilvl w:val="0"/>
                <w:numId w:val="47"/>
              </w:numPr>
              <w:autoSpaceDE/>
              <w:autoSpaceDN/>
              <w:adjustRightInd/>
              <w:snapToGrid/>
              <w:spacing w:before="0" w:after="0" w:line="240" w:lineRule="auto"/>
              <w:jc w:val="left"/>
              <w:rPr>
                <w:lang w:eastAsia="ko-KR"/>
              </w:rPr>
            </w:pPr>
            <w:r w:rsidRPr="00B17093">
              <w:rPr>
                <w:lang w:eastAsia="ko-KR"/>
              </w:rPr>
              <w:t>Intra-symbol pre-DFT-s OCC (comb-like structure as in PUCCH format 4) with OCC length 2 and 4</w:t>
            </w:r>
          </w:p>
          <w:p w14:paraId="18694E2D" w14:textId="77777777" w:rsidR="00EB4E21" w:rsidRPr="00B17093" w:rsidRDefault="00EB4E21" w:rsidP="00EB4E21">
            <w:pPr>
              <w:numPr>
                <w:ilvl w:val="0"/>
                <w:numId w:val="47"/>
              </w:numPr>
              <w:autoSpaceDE/>
              <w:autoSpaceDN/>
              <w:adjustRightInd/>
              <w:snapToGrid/>
              <w:spacing w:before="0" w:after="0" w:line="240" w:lineRule="auto"/>
              <w:jc w:val="left"/>
              <w:rPr>
                <w:lang w:eastAsia="ko-KR"/>
              </w:rPr>
            </w:pPr>
            <w:r w:rsidRPr="00B17093">
              <w:rPr>
                <w:rFonts w:hint="eastAsia"/>
                <w:lang w:eastAsia="ko-KR"/>
              </w:rPr>
              <w:t>N</w:t>
            </w:r>
            <w:r w:rsidRPr="00B17093">
              <w:rPr>
                <w:lang w:eastAsia="ko-KR"/>
              </w:rPr>
              <w:t>ote: combination of techniques is not precluded</w:t>
            </w:r>
          </w:p>
          <w:p w14:paraId="1AE8E0A1" w14:textId="77777777" w:rsidR="00EB4E21" w:rsidRPr="00B17093" w:rsidRDefault="00EB4E21" w:rsidP="00EB4E21">
            <w:pPr>
              <w:numPr>
                <w:ilvl w:val="0"/>
                <w:numId w:val="47"/>
              </w:numPr>
              <w:autoSpaceDE/>
              <w:autoSpaceDN/>
              <w:adjustRightInd/>
              <w:snapToGrid/>
              <w:spacing w:before="0" w:after="0" w:line="240" w:lineRule="auto"/>
              <w:jc w:val="left"/>
              <w:rPr>
                <w:lang w:eastAsia="ko-KR"/>
              </w:rPr>
            </w:pPr>
            <w:r w:rsidRPr="00B17093">
              <w:rPr>
                <w:lang w:eastAsia="ko-KR"/>
              </w:rPr>
              <w:t>PUSCH repetition Type B is not considered</w:t>
            </w:r>
          </w:p>
          <w:p w14:paraId="5EFE9C92" w14:textId="77777777" w:rsidR="00EB4E21" w:rsidRPr="00B17093" w:rsidRDefault="00EB4E21" w:rsidP="0061294A">
            <w:pPr>
              <w:rPr>
                <w:b/>
                <w:lang w:eastAsia="x-none"/>
              </w:rPr>
            </w:pPr>
            <w:r w:rsidRPr="00B17093">
              <w:rPr>
                <w:b/>
                <w:lang w:eastAsia="x-none"/>
              </w:rPr>
              <w:t>Conclusion</w:t>
            </w:r>
          </w:p>
          <w:p w14:paraId="15596AED" w14:textId="5012EAC7" w:rsidR="00EB4E21" w:rsidRPr="00B17093" w:rsidRDefault="00EB4E21" w:rsidP="00EB4E21">
            <w:pPr>
              <w:rPr>
                <w:lang w:eastAsia="x-none"/>
              </w:rPr>
            </w:pPr>
            <w:r w:rsidRPr="00B17093">
              <w:rPr>
                <w:lang w:eastAsia="x-none"/>
              </w:rPr>
              <w:t>Multiplexing of 8 UEs with PUSCH OCC is not discussed in RAN1 until the work for multiplexing of less than 8 UEs has been completed.</w:t>
            </w:r>
          </w:p>
        </w:tc>
      </w:tr>
    </w:tbl>
    <w:p w14:paraId="189D1F4B" w14:textId="75C06483" w:rsidR="00EB4E21" w:rsidRPr="00B17093" w:rsidRDefault="00EB4E21" w:rsidP="00EB4E21">
      <w:pPr>
        <w:pStyle w:val="af6"/>
        <w:rPr>
          <w:bCs/>
          <w:iCs/>
          <w:sz w:val="22"/>
          <w:szCs w:val="22"/>
          <w:lang w:eastAsia="zh-CN"/>
        </w:rPr>
      </w:pPr>
      <w:r w:rsidRPr="00B17093">
        <w:rPr>
          <w:bCs/>
          <w:iCs/>
          <w:sz w:val="22"/>
          <w:szCs w:val="22"/>
          <w:lang w:eastAsia="zh-CN"/>
        </w:rPr>
        <w:t>In</w:t>
      </w:r>
      <w:r w:rsidR="00F13DA7" w:rsidRPr="00B17093">
        <w:rPr>
          <w:bCs/>
          <w:iCs/>
          <w:sz w:val="22"/>
          <w:szCs w:val="22"/>
          <w:lang w:eastAsia="zh-CN"/>
        </w:rPr>
        <w:t xml:space="preserve"> </w:t>
      </w:r>
      <w:r w:rsidR="004F1C26" w:rsidRPr="00B17093">
        <w:rPr>
          <w:bCs/>
          <w:iCs/>
          <w:sz w:val="22"/>
          <w:szCs w:val="22"/>
          <w:lang w:eastAsia="zh-CN"/>
        </w:rPr>
        <w:t xml:space="preserve">this </w:t>
      </w:r>
      <w:r w:rsidRPr="00B17093">
        <w:rPr>
          <w:bCs/>
          <w:iCs/>
          <w:sz w:val="22"/>
          <w:szCs w:val="22"/>
          <w:lang w:eastAsia="zh-CN"/>
        </w:rPr>
        <w:t xml:space="preserve">contribution, we </w:t>
      </w:r>
      <w:r w:rsidR="00F13DA7" w:rsidRPr="00B17093">
        <w:rPr>
          <w:bCs/>
          <w:iCs/>
          <w:sz w:val="22"/>
          <w:szCs w:val="22"/>
          <w:lang w:eastAsia="zh-CN"/>
        </w:rPr>
        <w:t>provide our views</w:t>
      </w:r>
      <w:r w:rsidRPr="00B17093">
        <w:rPr>
          <w:bCs/>
          <w:iCs/>
          <w:sz w:val="22"/>
          <w:szCs w:val="22"/>
          <w:lang w:eastAsia="zh-CN"/>
        </w:rPr>
        <w:t xml:space="preserve"> on improving uplink capacity/throughput by utilizing orthogonal cover code (OCC) on PUSCH, along with the specification aspects associated with OCC techniques.</w:t>
      </w:r>
    </w:p>
    <w:p w14:paraId="4FE422BE" w14:textId="7986783E" w:rsidR="00371F2F" w:rsidRPr="00B17093" w:rsidRDefault="00371F2F" w:rsidP="00371F2F">
      <w:pPr>
        <w:pStyle w:val="1"/>
      </w:pPr>
      <w:r w:rsidRPr="00B17093">
        <w:t>Considerations on inter-slot and intra-symbol OCC</w:t>
      </w:r>
    </w:p>
    <w:p w14:paraId="055BBE22" w14:textId="6145BE82" w:rsidR="006F1EE9" w:rsidRPr="00B17093" w:rsidRDefault="00957139" w:rsidP="00912AB6">
      <w:pPr>
        <w:rPr>
          <w:lang w:eastAsia="zh-CN"/>
        </w:rPr>
      </w:pPr>
      <w:r w:rsidRPr="00B17093">
        <w:rPr>
          <w:lang w:eastAsia="zh-CN"/>
        </w:rPr>
        <w:t>For Inter-slot time-domain OCC</w:t>
      </w:r>
      <w:r w:rsidR="006F1EE9" w:rsidRPr="00B17093">
        <w:rPr>
          <w:lang w:eastAsia="zh-CN"/>
        </w:rPr>
        <w:t xml:space="preserve"> applied to </w:t>
      </w:r>
      <w:r w:rsidR="007B2C63" w:rsidRPr="00B17093">
        <w:rPr>
          <w:lang w:eastAsia="zh-CN"/>
        </w:rPr>
        <w:t>PUSCH repetition Type A</w:t>
      </w:r>
      <w:r w:rsidRPr="00B17093">
        <w:rPr>
          <w:lang w:eastAsia="zh-CN"/>
        </w:rPr>
        <w:t xml:space="preserve">, </w:t>
      </w:r>
      <w:r w:rsidR="006F1EE9" w:rsidRPr="00B17093">
        <w:rPr>
          <w:lang w:eastAsia="zh-CN"/>
        </w:rPr>
        <w:t xml:space="preserve">the number of </w:t>
      </w:r>
      <w:r w:rsidR="004F1C26" w:rsidRPr="00B17093">
        <w:rPr>
          <w:lang w:eastAsia="zh-CN"/>
        </w:rPr>
        <w:t xml:space="preserve">available </w:t>
      </w:r>
      <w:r w:rsidR="006F1EE9" w:rsidRPr="00B17093">
        <w:rPr>
          <w:lang w:eastAsia="zh-CN"/>
        </w:rPr>
        <w:t>REs for TB mapping remains unchanged, so that the TBS determination procedure in TS</w:t>
      </w:r>
      <w:r w:rsidR="008E37CB" w:rsidRPr="00B17093">
        <w:rPr>
          <w:lang w:eastAsia="zh-CN"/>
        </w:rPr>
        <w:t xml:space="preserve"> </w:t>
      </w:r>
      <w:r w:rsidR="006F1EE9" w:rsidRPr="00B17093">
        <w:rPr>
          <w:lang w:eastAsia="zh-CN"/>
        </w:rPr>
        <w:t xml:space="preserve">38.214 can be reused. For Intra-symbol OCC, </w:t>
      </w:r>
      <w:r w:rsidR="002D47D0" w:rsidRPr="00B17093">
        <w:rPr>
          <w:lang w:eastAsia="zh-CN"/>
        </w:rPr>
        <w:t xml:space="preserve">the number of </w:t>
      </w:r>
      <w:r w:rsidR="003E5DB6" w:rsidRPr="00B17093">
        <w:rPr>
          <w:lang w:eastAsia="zh-CN"/>
        </w:rPr>
        <w:t xml:space="preserve">available </w:t>
      </w:r>
      <w:r w:rsidR="002D47D0" w:rsidRPr="00B17093">
        <w:rPr>
          <w:lang w:eastAsia="zh-CN"/>
        </w:rPr>
        <w:t>REs to a PUSCH repetition in a slot should be scaled down by the length of OCC</w:t>
      </w:r>
      <w:r w:rsidR="001E4C52" w:rsidRPr="00B17093">
        <w:rPr>
          <w:lang w:eastAsia="zh-CN"/>
        </w:rPr>
        <w:t>, which will bring more specification impact</w:t>
      </w:r>
      <w:r w:rsidR="00FB7DCD" w:rsidRPr="00B17093">
        <w:rPr>
          <w:lang w:eastAsia="zh-CN"/>
        </w:rPr>
        <w:t>s</w:t>
      </w:r>
      <w:r w:rsidR="001E4C52" w:rsidRPr="00B17093">
        <w:rPr>
          <w:lang w:eastAsia="zh-CN"/>
        </w:rPr>
        <w:t xml:space="preserve"> than Inter-slot time-domain OCC scheme.</w:t>
      </w:r>
      <w:r w:rsidR="004258C4" w:rsidRPr="00B17093">
        <w:rPr>
          <w:lang w:eastAsia="zh-CN"/>
        </w:rPr>
        <w:t xml:space="preserve"> </w:t>
      </w:r>
      <w:r w:rsidR="00ED68C7" w:rsidRPr="00B17093">
        <w:rPr>
          <w:lang w:eastAsia="zh-CN"/>
        </w:rPr>
        <w:t>Additionally,</w:t>
      </w:r>
      <w:r w:rsidR="004258C4" w:rsidRPr="00B17093">
        <w:rPr>
          <w:lang w:eastAsia="zh-CN"/>
        </w:rPr>
        <w:t xml:space="preserve"> the coding rate needs to </w:t>
      </w:r>
      <w:r w:rsidR="00ED68C7" w:rsidRPr="00B17093">
        <w:rPr>
          <w:lang w:eastAsia="zh-CN"/>
        </w:rPr>
        <w:t xml:space="preserve">be </w:t>
      </w:r>
      <w:r w:rsidR="004258C4" w:rsidRPr="00B17093">
        <w:rPr>
          <w:lang w:eastAsia="zh-CN"/>
        </w:rPr>
        <w:t>increase</w:t>
      </w:r>
      <w:r w:rsidR="00ED68C7" w:rsidRPr="00B17093">
        <w:rPr>
          <w:lang w:eastAsia="zh-CN"/>
        </w:rPr>
        <w:t xml:space="preserve">d to keep the same throughput </w:t>
      </w:r>
      <w:r w:rsidR="004258C4" w:rsidRPr="00B17093">
        <w:rPr>
          <w:lang w:eastAsia="zh-CN"/>
        </w:rPr>
        <w:t>since the number of available REs has</w:t>
      </w:r>
      <w:r w:rsidR="00ED68C7" w:rsidRPr="00B17093">
        <w:rPr>
          <w:lang w:eastAsia="zh-CN"/>
        </w:rPr>
        <w:t xml:space="preserve"> been</w:t>
      </w:r>
      <w:r w:rsidR="004258C4" w:rsidRPr="00B17093">
        <w:rPr>
          <w:lang w:eastAsia="zh-CN"/>
        </w:rPr>
        <w:t xml:space="preserve"> decreased</w:t>
      </w:r>
      <w:r w:rsidR="00ED68C7" w:rsidRPr="00B17093">
        <w:rPr>
          <w:lang w:eastAsia="zh-CN"/>
        </w:rPr>
        <w:t xml:space="preserve">, which may degrade </w:t>
      </w:r>
      <w:r w:rsidR="00064B34" w:rsidRPr="00B17093">
        <w:rPr>
          <w:rFonts w:hint="eastAsia"/>
          <w:lang w:eastAsia="zh-CN"/>
        </w:rPr>
        <w:t>the</w:t>
      </w:r>
      <w:r w:rsidR="00064B34" w:rsidRPr="00B17093">
        <w:rPr>
          <w:lang w:eastAsia="zh-CN"/>
        </w:rPr>
        <w:t xml:space="preserve"> </w:t>
      </w:r>
      <w:r w:rsidR="00ED68C7" w:rsidRPr="00B17093">
        <w:rPr>
          <w:lang w:eastAsia="zh-CN"/>
        </w:rPr>
        <w:t>PUSCH performance.</w:t>
      </w:r>
      <w:r w:rsidR="004258C4" w:rsidRPr="00B17093">
        <w:rPr>
          <w:lang w:eastAsia="zh-CN"/>
        </w:rPr>
        <w:t xml:space="preserve"> </w:t>
      </w:r>
      <w:r w:rsidR="00E04AC4" w:rsidRPr="00B17093">
        <w:rPr>
          <w:lang w:eastAsia="zh-CN"/>
        </w:rPr>
        <w:t xml:space="preserve">The introduction of </w:t>
      </w:r>
      <w:proofErr w:type="spellStart"/>
      <w:r w:rsidR="00E04AC4" w:rsidRPr="00B17093">
        <w:rPr>
          <w:lang w:eastAsia="zh-CN"/>
        </w:rPr>
        <w:t>TBoMS</w:t>
      </w:r>
      <w:proofErr w:type="spellEnd"/>
      <w:r w:rsidR="00E04AC4" w:rsidRPr="00B17093">
        <w:rPr>
          <w:lang w:eastAsia="zh-CN"/>
        </w:rPr>
        <w:t xml:space="preserve"> can alleviate this problem because it increases the number of available REs, but this requires the UE to have the </w:t>
      </w:r>
      <w:proofErr w:type="spellStart"/>
      <w:r w:rsidR="00E04AC4" w:rsidRPr="00B17093">
        <w:rPr>
          <w:lang w:eastAsia="zh-CN"/>
        </w:rPr>
        <w:t>TBoMS</w:t>
      </w:r>
      <w:proofErr w:type="spellEnd"/>
      <w:r w:rsidR="00E04AC4" w:rsidRPr="00B17093">
        <w:rPr>
          <w:lang w:eastAsia="zh-CN"/>
        </w:rPr>
        <w:t xml:space="preserve"> capability.</w:t>
      </w:r>
    </w:p>
    <w:p w14:paraId="46CCD38F" w14:textId="497DF2A5" w:rsidR="000A2EB9" w:rsidRPr="00B17093" w:rsidRDefault="006F1EE9" w:rsidP="00912AB6">
      <w:pPr>
        <w:rPr>
          <w:b/>
          <w:i/>
          <w:lang w:eastAsia="zh-CN"/>
        </w:rPr>
      </w:pPr>
      <w:r w:rsidRPr="00B17093">
        <w:rPr>
          <w:b/>
          <w:i/>
          <w:lang w:eastAsia="zh-CN"/>
        </w:rPr>
        <w:t>Observation</w:t>
      </w:r>
      <w:r w:rsidR="00B37EB2" w:rsidRPr="00B17093">
        <w:rPr>
          <w:b/>
          <w:i/>
          <w:lang w:eastAsia="zh-CN"/>
        </w:rPr>
        <w:t xml:space="preserve"> 1</w:t>
      </w:r>
      <w:r w:rsidRPr="00B17093">
        <w:rPr>
          <w:b/>
          <w:i/>
          <w:lang w:eastAsia="zh-CN"/>
        </w:rPr>
        <w:t xml:space="preserve">: </w:t>
      </w:r>
      <w:r w:rsidR="000A2EB9" w:rsidRPr="00B17093">
        <w:rPr>
          <w:b/>
          <w:i/>
          <w:lang w:eastAsia="zh-CN"/>
        </w:rPr>
        <w:t xml:space="preserve">For Inter-slot </w:t>
      </w:r>
      <w:r w:rsidR="00957139" w:rsidRPr="00B17093">
        <w:rPr>
          <w:b/>
          <w:i/>
          <w:lang w:eastAsia="ko-KR"/>
        </w:rPr>
        <w:t>time-domain</w:t>
      </w:r>
      <w:r w:rsidR="00957139" w:rsidRPr="00B17093">
        <w:rPr>
          <w:b/>
          <w:i/>
          <w:lang w:eastAsia="zh-CN"/>
        </w:rPr>
        <w:t xml:space="preserve"> </w:t>
      </w:r>
      <w:r w:rsidR="000A2EB9" w:rsidRPr="00B17093">
        <w:rPr>
          <w:b/>
          <w:i/>
          <w:lang w:eastAsia="zh-CN"/>
        </w:rPr>
        <w:t>OCC</w:t>
      </w:r>
      <w:r w:rsidR="00957139" w:rsidRPr="00B17093">
        <w:rPr>
          <w:b/>
          <w:i/>
          <w:lang w:eastAsia="zh-CN"/>
        </w:rPr>
        <w:t xml:space="preserve"> applied to </w:t>
      </w:r>
      <w:r w:rsidR="007B2C63" w:rsidRPr="00B17093">
        <w:rPr>
          <w:b/>
          <w:i/>
          <w:lang w:eastAsia="zh-CN"/>
        </w:rPr>
        <w:t>PUSCH repetition Type A</w:t>
      </w:r>
      <w:r w:rsidR="00957139" w:rsidRPr="00B17093">
        <w:rPr>
          <w:b/>
          <w:i/>
          <w:lang w:eastAsia="zh-CN"/>
        </w:rPr>
        <w:t xml:space="preserve">, </w:t>
      </w:r>
      <w:r w:rsidR="000A2EB9" w:rsidRPr="00B17093">
        <w:rPr>
          <w:b/>
          <w:i/>
          <w:lang w:eastAsia="zh-CN"/>
        </w:rPr>
        <w:t xml:space="preserve">the </w:t>
      </w:r>
      <w:r w:rsidR="001D25CE" w:rsidRPr="00B17093">
        <w:rPr>
          <w:b/>
          <w:i/>
          <w:lang w:eastAsia="zh-CN"/>
        </w:rPr>
        <w:t>current</w:t>
      </w:r>
      <w:r w:rsidR="000A2EB9" w:rsidRPr="00B17093">
        <w:rPr>
          <w:b/>
          <w:i/>
          <w:lang w:eastAsia="zh-CN"/>
        </w:rPr>
        <w:t xml:space="preserve"> rules of </w:t>
      </w:r>
      <w:r w:rsidR="000A2EB9" w:rsidRPr="00B17093">
        <w:rPr>
          <w:rFonts w:hint="eastAsia"/>
          <w:b/>
          <w:i/>
          <w:lang w:eastAsia="zh-CN"/>
        </w:rPr>
        <w:t>T</w:t>
      </w:r>
      <w:r w:rsidR="000A2EB9" w:rsidRPr="00B17093">
        <w:rPr>
          <w:b/>
          <w:i/>
          <w:lang w:eastAsia="zh-CN"/>
        </w:rPr>
        <w:t xml:space="preserve">BS </w:t>
      </w:r>
      <w:r w:rsidR="000A2EB9" w:rsidRPr="00B17093">
        <w:rPr>
          <w:rFonts w:hint="eastAsia"/>
          <w:b/>
          <w:i/>
          <w:lang w:eastAsia="zh-CN"/>
        </w:rPr>
        <w:t>determination</w:t>
      </w:r>
      <w:r w:rsidR="000A2EB9" w:rsidRPr="00B17093">
        <w:rPr>
          <w:b/>
          <w:i/>
          <w:lang w:eastAsia="zh-CN"/>
        </w:rPr>
        <w:t xml:space="preserve"> </w:t>
      </w:r>
      <w:r w:rsidR="000A2EB9" w:rsidRPr="00B17093">
        <w:rPr>
          <w:rFonts w:hint="eastAsia"/>
          <w:b/>
          <w:i/>
          <w:lang w:eastAsia="zh-CN"/>
        </w:rPr>
        <w:t>can</w:t>
      </w:r>
      <w:r w:rsidR="000A2EB9" w:rsidRPr="00B17093">
        <w:rPr>
          <w:b/>
          <w:i/>
          <w:lang w:eastAsia="zh-CN"/>
        </w:rPr>
        <w:t xml:space="preserve"> be reused. </w:t>
      </w:r>
    </w:p>
    <w:p w14:paraId="45C60FEA" w14:textId="41BBB208" w:rsidR="00B37EB2" w:rsidRPr="00B17093" w:rsidRDefault="00B37EB2" w:rsidP="00B37EB2">
      <w:pPr>
        <w:rPr>
          <w:b/>
          <w:i/>
          <w:lang w:eastAsia="zh-CN"/>
        </w:rPr>
      </w:pPr>
      <w:r w:rsidRPr="00B17093">
        <w:rPr>
          <w:b/>
          <w:i/>
          <w:lang w:eastAsia="zh-CN"/>
        </w:rPr>
        <w:t>Observation 2: For In</w:t>
      </w:r>
      <w:r w:rsidRPr="00B17093">
        <w:rPr>
          <w:rFonts w:hint="eastAsia"/>
          <w:b/>
          <w:i/>
          <w:lang w:eastAsia="zh-CN"/>
        </w:rPr>
        <w:t>tra</w:t>
      </w:r>
      <w:r w:rsidRPr="00B17093">
        <w:rPr>
          <w:b/>
          <w:i/>
          <w:lang w:eastAsia="zh-CN"/>
        </w:rPr>
        <w:t xml:space="preserve">-symbol OCC, </w:t>
      </w:r>
      <w:r w:rsidR="00A5730A" w:rsidRPr="00B17093">
        <w:rPr>
          <w:b/>
          <w:i/>
          <w:lang w:eastAsia="zh-CN"/>
        </w:rPr>
        <w:t>the number of available RE</w:t>
      </w:r>
      <w:r w:rsidR="00E72F92" w:rsidRPr="00B17093">
        <w:rPr>
          <w:b/>
          <w:i/>
          <w:lang w:eastAsia="zh-CN"/>
        </w:rPr>
        <w:t>s</w:t>
      </w:r>
      <w:r w:rsidR="00A5730A" w:rsidRPr="00B17093">
        <w:rPr>
          <w:b/>
          <w:i/>
          <w:lang w:eastAsia="zh-CN"/>
        </w:rPr>
        <w:t xml:space="preserve"> per slot for TBS determination should be scaled down by occ-length</w:t>
      </w:r>
      <w:r w:rsidRPr="00B17093">
        <w:rPr>
          <w:b/>
          <w:i/>
          <w:lang w:eastAsia="zh-CN"/>
        </w:rPr>
        <w:t xml:space="preserve">. </w:t>
      </w:r>
    </w:p>
    <w:p w14:paraId="642C17FC" w14:textId="0D1E2EE6" w:rsidR="00B37EB2" w:rsidRPr="00B17093" w:rsidRDefault="00B37EB2" w:rsidP="00B37EB2">
      <w:pPr>
        <w:rPr>
          <w:b/>
          <w:i/>
          <w:lang w:eastAsia="zh-CN"/>
        </w:rPr>
      </w:pPr>
      <w:r w:rsidRPr="00B17093">
        <w:rPr>
          <w:b/>
          <w:i/>
          <w:lang w:eastAsia="zh-CN"/>
        </w:rPr>
        <w:t xml:space="preserve">Observation 3: </w:t>
      </w:r>
      <w:proofErr w:type="spellStart"/>
      <w:r w:rsidR="00A5730A" w:rsidRPr="00B17093">
        <w:rPr>
          <w:b/>
          <w:i/>
          <w:lang w:eastAsia="zh-CN"/>
        </w:rPr>
        <w:t>TBoMS</w:t>
      </w:r>
      <w:proofErr w:type="spellEnd"/>
      <w:r w:rsidR="00A5730A" w:rsidRPr="00B17093">
        <w:rPr>
          <w:b/>
          <w:i/>
          <w:lang w:eastAsia="zh-CN"/>
        </w:rPr>
        <w:t xml:space="preserve"> can help intra-symbol OCC in preserving a low MCS.</w:t>
      </w:r>
    </w:p>
    <w:p w14:paraId="3EB48CC9" w14:textId="21C8740A" w:rsidR="008A38BD" w:rsidRPr="00B17093" w:rsidRDefault="00747232" w:rsidP="00F2496F">
      <w:pPr>
        <w:rPr>
          <w:lang w:eastAsia="zh-CN"/>
        </w:rPr>
      </w:pPr>
      <w:r w:rsidRPr="00B17093">
        <w:rPr>
          <w:lang w:eastAsia="zh-CN"/>
        </w:rPr>
        <w:lastRenderedPageBreak/>
        <w:t xml:space="preserve">For intra-symbol pre-DFT-s OCC, it is not able to multiplex the Rel-19 UE with the </w:t>
      </w:r>
      <w:r w:rsidR="00B17093" w:rsidRPr="00B17093">
        <w:rPr>
          <w:lang w:eastAsia="zh-CN"/>
        </w:rPr>
        <w:t>legacy UE</w:t>
      </w:r>
      <w:r w:rsidRPr="00B17093">
        <w:rPr>
          <w:lang w:eastAsia="zh-CN"/>
        </w:rPr>
        <w:t xml:space="preserve"> on PUSCH repetitions because their resource mapping methods are completely different. </w:t>
      </w:r>
      <w:r w:rsidR="00EF589D" w:rsidRPr="00B17093">
        <w:rPr>
          <w:lang w:eastAsia="zh-CN"/>
        </w:rPr>
        <w:t xml:space="preserve">For </w:t>
      </w:r>
      <w:r w:rsidR="00957139" w:rsidRPr="00B17093">
        <w:rPr>
          <w:lang w:eastAsia="zh-CN"/>
        </w:rPr>
        <w:t xml:space="preserve">Inter-slot </w:t>
      </w:r>
      <w:r w:rsidR="00957139" w:rsidRPr="00B17093">
        <w:rPr>
          <w:lang w:eastAsia="ko-KR"/>
        </w:rPr>
        <w:t>time-domain</w:t>
      </w:r>
      <w:r w:rsidR="00957139" w:rsidRPr="00B17093">
        <w:rPr>
          <w:lang w:eastAsia="zh-CN"/>
        </w:rPr>
        <w:t xml:space="preserve"> OCC</w:t>
      </w:r>
      <w:r w:rsidR="00EF589D" w:rsidRPr="00B17093">
        <w:rPr>
          <w:lang w:eastAsia="zh-CN"/>
        </w:rPr>
        <w:t xml:space="preserve">, the Rel-19 UE can be multiplexed with the </w:t>
      </w:r>
      <w:r w:rsidR="00B17093" w:rsidRPr="00B17093">
        <w:rPr>
          <w:lang w:eastAsia="zh-CN"/>
        </w:rPr>
        <w:t>legacy UE</w:t>
      </w:r>
      <w:r w:rsidR="00EF589D" w:rsidRPr="00B17093">
        <w:rPr>
          <w:lang w:eastAsia="zh-CN"/>
        </w:rPr>
        <w:t xml:space="preserve"> on PUSCH repetitions</w:t>
      </w:r>
      <w:r w:rsidR="006C527E" w:rsidRPr="00B17093">
        <w:rPr>
          <w:lang w:eastAsia="zh-CN"/>
        </w:rPr>
        <w:t xml:space="preserve"> </w:t>
      </w:r>
      <w:r w:rsidR="006C527E" w:rsidRPr="00B17093">
        <w:rPr>
          <w:rFonts w:hint="eastAsia"/>
          <w:lang w:eastAsia="zh-CN"/>
        </w:rPr>
        <w:t>b</w:t>
      </w:r>
      <w:r w:rsidR="006C527E" w:rsidRPr="00B17093">
        <w:rPr>
          <w:lang w:eastAsia="zh-CN"/>
        </w:rPr>
        <w:t xml:space="preserve">y setting the RV of </w:t>
      </w:r>
      <w:r w:rsidR="00B17093" w:rsidRPr="00B17093">
        <w:rPr>
          <w:lang w:eastAsia="zh-CN"/>
        </w:rPr>
        <w:t>the legacy UE</w:t>
      </w:r>
      <w:r w:rsidR="006C527E" w:rsidRPr="00B17093">
        <w:rPr>
          <w:lang w:eastAsia="zh-CN"/>
        </w:rPr>
        <w:t xml:space="preserve"> in one OCC </w:t>
      </w:r>
      <w:r w:rsidR="00CA3DC8" w:rsidRPr="00B17093">
        <w:rPr>
          <w:lang w:eastAsia="zh-CN"/>
        </w:rPr>
        <w:t>period</w:t>
      </w:r>
      <w:r w:rsidR="006C527E" w:rsidRPr="00B17093">
        <w:rPr>
          <w:lang w:eastAsia="zh-CN"/>
        </w:rPr>
        <w:t xml:space="preserve"> to the same</w:t>
      </w:r>
      <w:r w:rsidR="00EF589D" w:rsidRPr="00B17093">
        <w:rPr>
          <w:lang w:eastAsia="zh-CN"/>
        </w:rPr>
        <w:t xml:space="preserve">. </w:t>
      </w:r>
      <w:r w:rsidRPr="00B17093">
        <w:rPr>
          <w:lang w:eastAsia="zh-CN"/>
        </w:rPr>
        <w:t xml:space="preserve">The backward compatibility with </w:t>
      </w:r>
      <w:r w:rsidR="00B17093" w:rsidRPr="00B17093">
        <w:rPr>
          <w:lang w:eastAsia="zh-CN"/>
        </w:rPr>
        <w:t>legacy UE</w:t>
      </w:r>
      <w:r w:rsidRPr="00B17093">
        <w:rPr>
          <w:lang w:eastAsia="zh-CN"/>
        </w:rPr>
        <w:t>s could</w:t>
      </w:r>
      <w:r w:rsidR="00AA3ECA" w:rsidRPr="00B17093">
        <w:t xml:space="preserve"> </w:t>
      </w:r>
      <w:r w:rsidR="00AA3ECA" w:rsidRPr="00B17093">
        <w:rPr>
          <w:lang w:eastAsia="zh-CN"/>
        </w:rPr>
        <w:t xml:space="preserve">enhance the system capacity and </w:t>
      </w:r>
      <w:r w:rsidRPr="00B17093">
        <w:rPr>
          <w:lang w:eastAsia="zh-CN"/>
        </w:rPr>
        <w:t>make the introduction of OCC method smoother in the future.</w:t>
      </w:r>
    </w:p>
    <w:p w14:paraId="01F9CD80" w14:textId="285C5F3E" w:rsidR="00B37EB2" w:rsidRPr="00B17093" w:rsidRDefault="00B37EB2" w:rsidP="00B37EB2">
      <w:pPr>
        <w:rPr>
          <w:b/>
          <w:i/>
          <w:lang w:eastAsia="zh-CN"/>
        </w:rPr>
      </w:pPr>
      <w:r w:rsidRPr="00B17093">
        <w:rPr>
          <w:b/>
          <w:i/>
          <w:lang w:eastAsia="zh-CN"/>
        </w:rPr>
        <w:t xml:space="preserve">Observation 4: </w:t>
      </w:r>
      <w:r w:rsidR="00CA3DC8" w:rsidRPr="00B17093">
        <w:rPr>
          <w:b/>
          <w:i/>
          <w:lang w:eastAsia="zh-CN"/>
        </w:rPr>
        <w:t xml:space="preserve">For Inter-slot time-domain OCC, the Rel-19 UE can be multiplexed with the </w:t>
      </w:r>
      <w:r w:rsidR="00B17093" w:rsidRPr="00B17093">
        <w:rPr>
          <w:b/>
          <w:i/>
          <w:lang w:eastAsia="zh-CN"/>
        </w:rPr>
        <w:t>legacy UE</w:t>
      </w:r>
      <w:r w:rsidRPr="00B17093">
        <w:rPr>
          <w:b/>
          <w:i/>
          <w:lang w:eastAsia="zh-CN"/>
        </w:rPr>
        <w:t xml:space="preserve">. </w:t>
      </w:r>
    </w:p>
    <w:p w14:paraId="674D5A60" w14:textId="7C86CAB7" w:rsidR="00B37EB2" w:rsidRPr="00B17093" w:rsidRDefault="00B37EB2" w:rsidP="00B37EB2">
      <w:pPr>
        <w:rPr>
          <w:b/>
          <w:i/>
          <w:lang w:eastAsia="zh-CN"/>
        </w:rPr>
      </w:pPr>
      <w:r w:rsidRPr="00B17093">
        <w:rPr>
          <w:b/>
          <w:i/>
          <w:lang w:eastAsia="zh-CN"/>
        </w:rPr>
        <w:t xml:space="preserve">Observation 5: </w:t>
      </w:r>
      <w:r w:rsidR="00CA3DC8" w:rsidRPr="00B17093">
        <w:rPr>
          <w:b/>
          <w:i/>
          <w:lang w:eastAsia="zh-CN"/>
        </w:rPr>
        <w:t xml:space="preserve">For Intra-symbol time-domain OCC, the Rel-19 UE is not able to be multiplexed with the </w:t>
      </w:r>
      <w:r w:rsidR="00B17093" w:rsidRPr="00B17093">
        <w:rPr>
          <w:b/>
          <w:i/>
          <w:lang w:eastAsia="zh-CN"/>
        </w:rPr>
        <w:t>legacy UE</w:t>
      </w:r>
      <w:r w:rsidRPr="00B17093">
        <w:rPr>
          <w:b/>
          <w:i/>
          <w:lang w:eastAsia="zh-CN"/>
        </w:rPr>
        <w:t>.</w:t>
      </w:r>
    </w:p>
    <w:p w14:paraId="15184792" w14:textId="005B06A7" w:rsidR="00B37EB2" w:rsidRPr="00B17093" w:rsidRDefault="00B37EB2" w:rsidP="00F2496F">
      <w:pPr>
        <w:rPr>
          <w:lang w:eastAsia="zh-CN"/>
        </w:rPr>
      </w:pPr>
      <w:r w:rsidRPr="00B17093">
        <w:rPr>
          <w:lang w:eastAsia="zh-CN"/>
        </w:rPr>
        <w:t xml:space="preserve">In summary, </w:t>
      </w:r>
      <w:r w:rsidR="00FB7DCD" w:rsidRPr="00B17093">
        <w:rPr>
          <w:lang w:eastAsia="zh-CN"/>
        </w:rPr>
        <w:t xml:space="preserve">the inter-slot time-domain OCC </w:t>
      </w:r>
      <w:r w:rsidRPr="00B17093">
        <w:rPr>
          <w:lang w:eastAsia="zh-CN"/>
        </w:rPr>
        <w:t>has</w:t>
      </w:r>
      <w:r w:rsidR="00FB7DCD" w:rsidRPr="00B17093">
        <w:rPr>
          <w:lang w:eastAsia="zh-CN"/>
        </w:rPr>
        <w:t xml:space="preserve"> </w:t>
      </w:r>
      <w:r w:rsidRPr="00B17093">
        <w:rPr>
          <w:lang w:eastAsia="zh-CN"/>
        </w:rPr>
        <w:t xml:space="preserve">smaller </w:t>
      </w:r>
      <w:r w:rsidR="00FB7DCD" w:rsidRPr="00B17093">
        <w:rPr>
          <w:lang w:eastAsia="zh-CN"/>
        </w:rPr>
        <w:t>specification impacts</w:t>
      </w:r>
      <w:r w:rsidRPr="00B17093">
        <w:rPr>
          <w:lang w:eastAsia="zh-CN"/>
        </w:rPr>
        <w:t xml:space="preserve"> than </w:t>
      </w:r>
      <w:r w:rsidR="00FB7DCD" w:rsidRPr="00B17093">
        <w:rPr>
          <w:lang w:eastAsia="zh-CN"/>
        </w:rPr>
        <w:t>the Intra-symbol OCC</w:t>
      </w:r>
      <w:r w:rsidRPr="00B17093">
        <w:rPr>
          <w:lang w:eastAsia="zh-CN"/>
        </w:rPr>
        <w:t xml:space="preserve"> and </w:t>
      </w:r>
      <w:r w:rsidR="00E83792">
        <w:rPr>
          <w:rFonts w:hint="eastAsia"/>
          <w:lang w:eastAsia="zh-CN"/>
        </w:rPr>
        <w:t>enable</w:t>
      </w:r>
      <w:r w:rsidR="00E83792">
        <w:rPr>
          <w:lang w:eastAsia="zh-CN"/>
        </w:rPr>
        <w:t xml:space="preserve">s the Rel-19 UE to </w:t>
      </w:r>
      <w:r w:rsidR="00E83792" w:rsidRPr="00E83792">
        <w:rPr>
          <w:lang w:eastAsia="zh-CN"/>
        </w:rPr>
        <w:t>be multiplexed with the legacy UE</w:t>
      </w:r>
      <w:r w:rsidRPr="00B17093">
        <w:rPr>
          <w:lang w:eastAsia="zh-CN"/>
        </w:rPr>
        <w:t xml:space="preserve">. It is recommended that RAN1 </w:t>
      </w:r>
      <w:r w:rsidR="00FB7DCD" w:rsidRPr="00B17093">
        <w:rPr>
          <w:lang w:eastAsia="zh-CN"/>
        </w:rPr>
        <w:t xml:space="preserve">to </w:t>
      </w:r>
      <w:r w:rsidRPr="00B17093">
        <w:rPr>
          <w:lang w:eastAsia="zh-CN"/>
        </w:rPr>
        <w:t xml:space="preserve">support </w:t>
      </w:r>
      <w:r w:rsidR="00FB7DCD" w:rsidRPr="00B17093">
        <w:rPr>
          <w:lang w:eastAsia="zh-CN"/>
        </w:rPr>
        <w:t>Inter-slot time-domain OCC for PUSCH repetition type A</w:t>
      </w:r>
      <w:r w:rsidRPr="00B17093">
        <w:rPr>
          <w:lang w:eastAsia="zh-CN"/>
        </w:rPr>
        <w:t>.</w:t>
      </w:r>
      <w:r w:rsidR="00354C78" w:rsidRPr="00B17093">
        <w:rPr>
          <w:lang w:eastAsia="zh-CN"/>
        </w:rPr>
        <w:t xml:space="preserve"> </w:t>
      </w:r>
    </w:p>
    <w:p w14:paraId="1FF67FDE" w14:textId="3B332313" w:rsidR="00B37EB2" w:rsidRPr="00B17093" w:rsidRDefault="00B37EB2" w:rsidP="00F2496F">
      <w:pPr>
        <w:rPr>
          <w:b/>
          <w:i/>
          <w:lang w:eastAsia="zh-CN"/>
        </w:rPr>
      </w:pPr>
      <w:bookmarkStart w:id="3" w:name="_Hlk178238622"/>
      <w:r w:rsidRPr="00B17093">
        <w:rPr>
          <w:rFonts w:hint="eastAsia"/>
          <w:b/>
          <w:i/>
          <w:lang w:eastAsia="zh-CN"/>
        </w:rPr>
        <w:t>P</w:t>
      </w:r>
      <w:r w:rsidRPr="00B17093">
        <w:rPr>
          <w:b/>
          <w:i/>
          <w:lang w:eastAsia="zh-CN"/>
        </w:rPr>
        <w:t xml:space="preserve">roposal 1: Support </w:t>
      </w:r>
      <w:r w:rsidR="00354C78" w:rsidRPr="00B17093">
        <w:rPr>
          <w:b/>
          <w:i/>
          <w:lang w:eastAsia="zh-CN"/>
        </w:rPr>
        <w:t xml:space="preserve">Inter-slot time-domain OCC </w:t>
      </w:r>
      <w:r w:rsidR="00354C78" w:rsidRPr="00B17093">
        <w:rPr>
          <w:rFonts w:hint="eastAsia"/>
          <w:b/>
          <w:i/>
          <w:lang w:eastAsia="zh-CN"/>
        </w:rPr>
        <w:t>f</w:t>
      </w:r>
      <w:r w:rsidR="00354C78" w:rsidRPr="00B17093">
        <w:rPr>
          <w:b/>
          <w:i/>
          <w:lang w:eastAsia="zh-CN"/>
        </w:rPr>
        <w:t xml:space="preserve">or </w:t>
      </w:r>
      <w:r w:rsidR="00354C78" w:rsidRPr="00B17093">
        <w:rPr>
          <w:b/>
          <w:i/>
          <w:lang w:eastAsia="ko-KR"/>
        </w:rPr>
        <w:t>PUSCH repetition Type A</w:t>
      </w:r>
      <w:r w:rsidR="00967032" w:rsidRPr="00B17093">
        <w:rPr>
          <w:b/>
          <w:i/>
          <w:lang w:eastAsia="ko-KR"/>
        </w:rPr>
        <w:t xml:space="preserve"> in R19 NR NTN</w:t>
      </w:r>
      <w:r w:rsidR="00354C78" w:rsidRPr="00B17093">
        <w:rPr>
          <w:b/>
          <w:i/>
          <w:lang w:eastAsia="ko-KR"/>
        </w:rPr>
        <w:t>.</w:t>
      </w:r>
    </w:p>
    <w:bookmarkEnd w:id="3"/>
    <w:p w14:paraId="6C0F6488" w14:textId="7DAECC9E" w:rsidR="009A682F" w:rsidRPr="00B17093" w:rsidRDefault="00D61E37" w:rsidP="009A682F">
      <w:pPr>
        <w:keepNext/>
        <w:numPr>
          <w:ilvl w:val="0"/>
          <w:numId w:val="1"/>
        </w:numPr>
        <w:spacing w:before="160" w:after="160" w:line="240" w:lineRule="auto"/>
        <w:outlineLvl w:val="0"/>
        <w:rPr>
          <w:b/>
          <w:bCs/>
          <w:sz w:val="24"/>
          <w:szCs w:val="24"/>
          <w:lang w:val="en-GB" w:eastAsia="zh-CN"/>
        </w:rPr>
      </w:pPr>
      <w:r w:rsidRPr="00B17093">
        <w:rPr>
          <w:b/>
          <w:bCs/>
          <w:sz w:val="24"/>
          <w:szCs w:val="24"/>
          <w:lang w:val="en-GB" w:eastAsia="zh-CN"/>
        </w:rPr>
        <w:t>Specification</w:t>
      </w:r>
      <w:r w:rsidR="00E7769C" w:rsidRPr="00B17093">
        <w:rPr>
          <w:b/>
          <w:bCs/>
          <w:sz w:val="24"/>
          <w:szCs w:val="24"/>
          <w:lang w:val="en-GB" w:eastAsia="zh-CN"/>
        </w:rPr>
        <w:t xml:space="preserve"> aspects</w:t>
      </w:r>
    </w:p>
    <w:p w14:paraId="2338EAA8" w14:textId="30FC86C1" w:rsidR="009A682F" w:rsidRPr="00B17093" w:rsidRDefault="00AB04A7" w:rsidP="00AB04A7">
      <w:pPr>
        <w:pStyle w:val="af2"/>
        <w:jc w:val="left"/>
        <w:rPr>
          <w:rFonts w:ascii="Times New Roman" w:hAnsi="Times New Roman" w:cs="Times New Roman"/>
          <w:b w:val="0"/>
          <w:kern w:val="0"/>
          <w:sz w:val="20"/>
          <w:szCs w:val="20"/>
        </w:rPr>
      </w:pPr>
      <w:r w:rsidRPr="00B17093">
        <w:rPr>
          <w:rFonts w:ascii="Times New Roman" w:hAnsi="Times New Roman" w:cs="Times New Roman"/>
          <w:b w:val="0"/>
          <w:kern w:val="0"/>
          <w:sz w:val="20"/>
          <w:szCs w:val="20"/>
        </w:rPr>
        <w:t>In RAN1#116b, the following was agreed:</w:t>
      </w:r>
    </w:p>
    <w:tbl>
      <w:tblPr>
        <w:tblStyle w:val="a9"/>
        <w:tblW w:w="0" w:type="auto"/>
        <w:tblInd w:w="0" w:type="dxa"/>
        <w:tblLook w:val="04A0" w:firstRow="1" w:lastRow="0" w:firstColumn="1" w:lastColumn="0" w:noHBand="0" w:noVBand="1"/>
      </w:tblPr>
      <w:tblGrid>
        <w:gridCol w:w="8296"/>
      </w:tblGrid>
      <w:tr w:rsidR="00B17093" w:rsidRPr="00B17093" w14:paraId="60B4D099" w14:textId="77777777" w:rsidTr="00371F2F">
        <w:tc>
          <w:tcPr>
            <w:tcW w:w="8296" w:type="dxa"/>
          </w:tcPr>
          <w:p w14:paraId="5AE14996" w14:textId="77777777" w:rsidR="00371F2F" w:rsidRPr="00B17093" w:rsidRDefault="00371F2F" w:rsidP="00371F2F">
            <w:pPr>
              <w:autoSpaceDE/>
              <w:autoSpaceDN/>
              <w:adjustRightInd/>
              <w:snapToGrid/>
              <w:spacing w:before="0" w:after="180" w:line="240" w:lineRule="auto"/>
              <w:rPr>
                <w:bCs/>
                <w:iCs/>
                <w:sz w:val="20"/>
                <w:highlight w:val="green"/>
                <w:lang w:val="en-GB" w:eastAsia="zh-CN"/>
              </w:rPr>
            </w:pPr>
            <w:r w:rsidRPr="00B17093">
              <w:rPr>
                <w:bCs/>
                <w:iCs/>
                <w:sz w:val="20"/>
                <w:highlight w:val="green"/>
                <w:lang w:val="en-GB" w:eastAsia="zh-CN"/>
              </w:rPr>
              <w:t>Agreement</w:t>
            </w:r>
          </w:p>
          <w:p w14:paraId="0FD0F356" w14:textId="77777777" w:rsidR="00371F2F" w:rsidRPr="00B17093" w:rsidRDefault="00371F2F" w:rsidP="00371F2F">
            <w:pPr>
              <w:autoSpaceDE/>
              <w:autoSpaceDN/>
              <w:adjustRightInd/>
              <w:snapToGrid/>
              <w:spacing w:before="0" w:after="180" w:line="240" w:lineRule="auto"/>
              <w:jc w:val="left"/>
              <w:rPr>
                <w:rFonts w:eastAsia="等线"/>
                <w:bCs/>
                <w:iCs/>
                <w:sz w:val="20"/>
                <w:lang w:eastAsia="zh-CN"/>
              </w:rPr>
            </w:pPr>
            <w:r w:rsidRPr="00B17093">
              <w:rPr>
                <w:rFonts w:eastAsia="等线"/>
                <w:bCs/>
                <w:iCs/>
                <w:sz w:val="20"/>
              </w:rPr>
              <w:t>RAN1 to at least further study the potential specification aspects on OCC techniques:</w:t>
            </w:r>
          </w:p>
          <w:p w14:paraId="5E13D6AC" w14:textId="77777777" w:rsidR="00371F2F" w:rsidRPr="00B17093" w:rsidRDefault="00371F2F" w:rsidP="00371F2F">
            <w:pPr>
              <w:numPr>
                <w:ilvl w:val="0"/>
                <w:numId w:val="48"/>
              </w:numPr>
              <w:overflowPunct w:val="0"/>
              <w:autoSpaceDE/>
              <w:autoSpaceDN/>
              <w:adjustRightInd/>
              <w:snapToGrid/>
              <w:spacing w:before="0" w:after="180" w:line="240" w:lineRule="auto"/>
              <w:contextualSpacing/>
              <w:jc w:val="left"/>
              <w:textAlignment w:val="baseline"/>
              <w:rPr>
                <w:sz w:val="20"/>
              </w:rPr>
            </w:pPr>
            <w:r w:rsidRPr="00B17093">
              <w:rPr>
                <w:sz w:val="20"/>
              </w:rPr>
              <w:t>TBS calculation / Rate matching</w:t>
            </w:r>
          </w:p>
          <w:p w14:paraId="3A1F79AC" w14:textId="77777777" w:rsidR="00371F2F" w:rsidRPr="00B17093" w:rsidRDefault="00371F2F" w:rsidP="00371F2F">
            <w:pPr>
              <w:numPr>
                <w:ilvl w:val="0"/>
                <w:numId w:val="48"/>
              </w:numPr>
              <w:overflowPunct w:val="0"/>
              <w:autoSpaceDE/>
              <w:autoSpaceDN/>
              <w:adjustRightInd/>
              <w:snapToGrid/>
              <w:spacing w:before="0" w:after="180" w:line="240" w:lineRule="auto"/>
              <w:contextualSpacing/>
              <w:jc w:val="left"/>
              <w:textAlignment w:val="baseline"/>
              <w:rPr>
                <w:sz w:val="20"/>
              </w:rPr>
            </w:pPr>
            <w:r w:rsidRPr="00B17093">
              <w:rPr>
                <w:sz w:val="20"/>
              </w:rPr>
              <w:t>UCI multiplexing</w:t>
            </w:r>
          </w:p>
          <w:p w14:paraId="648B989E" w14:textId="77777777" w:rsidR="00371F2F" w:rsidRPr="00B17093" w:rsidRDefault="00371F2F" w:rsidP="00371F2F">
            <w:pPr>
              <w:numPr>
                <w:ilvl w:val="0"/>
                <w:numId w:val="48"/>
              </w:numPr>
              <w:overflowPunct w:val="0"/>
              <w:autoSpaceDE/>
              <w:autoSpaceDN/>
              <w:adjustRightInd/>
              <w:snapToGrid/>
              <w:spacing w:before="0" w:after="180" w:line="240" w:lineRule="auto"/>
              <w:contextualSpacing/>
              <w:jc w:val="left"/>
              <w:textAlignment w:val="baseline"/>
              <w:rPr>
                <w:sz w:val="20"/>
              </w:rPr>
            </w:pPr>
            <w:r w:rsidRPr="00B17093">
              <w:rPr>
                <w:sz w:val="20"/>
              </w:rPr>
              <w:t>RV cycling across repetitions</w:t>
            </w:r>
          </w:p>
          <w:p w14:paraId="5A6ADD22" w14:textId="77777777" w:rsidR="00371F2F" w:rsidRPr="00B17093" w:rsidRDefault="00371F2F" w:rsidP="00371F2F">
            <w:pPr>
              <w:numPr>
                <w:ilvl w:val="0"/>
                <w:numId w:val="48"/>
              </w:numPr>
              <w:overflowPunct w:val="0"/>
              <w:autoSpaceDE/>
              <w:autoSpaceDN/>
              <w:adjustRightInd/>
              <w:snapToGrid/>
              <w:spacing w:before="0" w:after="180" w:line="240" w:lineRule="auto"/>
              <w:contextualSpacing/>
              <w:jc w:val="left"/>
              <w:textAlignment w:val="baseline"/>
              <w:rPr>
                <w:sz w:val="20"/>
              </w:rPr>
            </w:pPr>
            <w:r w:rsidRPr="00B17093">
              <w:rPr>
                <w:sz w:val="20"/>
              </w:rPr>
              <w:t>Frequency hopping, e.g. intra /inter slot</w:t>
            </w:r>
          </w:p>
          <w:p w14:paraId="50B2453B" w14:textId="77777777" w:rsidR="00371F2F" w:rsidRPr="00B17093" w:rsidRDefault="00371F2F" w:rsidP="00371F2F">
            <w:pPr>
              <w:numPr>
                <w:ilvl w:val="0"/>
                <w:numId w:val="48"/>
              </w:numPr>
              <w:overflowPunct w:val="0"/>
              <w:autoSpaceDE/>
              <w:autoSpaceDN/>
              <w:adjustRightInd/>
              <w:snapToGrid/>
              <w:spacing w:before="0" w:after="180" w:line="240" w:lineRule="auto"/>
              <w:contextualSpacing/>
              <w:jc w:val="left"/>
              <w:textAlignment w:val="baseline"/>
              <w:rPr>
                <w:sz w:val="20"/>
              </w:rPr>
            </w:pPr>
            <w:r w:rsidRPr="00B17093">
              <w:rPr>
                <w:sz w:val="20"/>
              </w:rPr>
              <w:t>OCC indication/configuration</w:t>
            </w:r>
          </w:p>
          <w:p w14:paraId="6216C724" w14:textId="77777777" w:rsidR="00371F2F" w:rsidRPr="00B17093" w:rsidRDefault="00371F2F" w:rsidP="00371F2F">
            <w:pPr>
              <w:numPr>
                <w:ilvl w:val="0"/>
                <w:numId w:val="48"/>
              </w:numPr>
              <w:overflowPunct w:val="0"/>
              <w:autoSpaceDE/>
              <w:autoSpaceDN/>
              <w:adjustRightInd/>
              <w:snapToGrid/>
              <w:spacing w:before="0" w:after="180" w:line="240" w:lineRule="auto"/>
              <w:contextualSpacing/>
              <w:jc w:val="left"/>
              <w:textAlignment w:val="baseline"/>
              <w:rPr>
                <w:sz w:val="20"/>
              </w:rPr>
            </w:pPr>
            <w:r w:rsidRPr="00B17093">
              <w:rPr>
                <w:rFonts w:hint="eastAsia"/>
                <w:sz w:val="20"/>
              </w:rPr>
              <w:t>P</w:t>
            </w:r>
            <w:r w:rsidRPr="00B17093">
              <w:rPr>
                <w:sz w:val="20"/>
              </w:rPr>
              <w:t>ower control</w:t>
            </w:r>
          </w:p>
          <w:p w14:paraId="51165482" w14:textId="5708EF5A" w:rsidR="00371F2F" w:rsidRPr="00B17093" w:rsidRDefault="00371F2F" w:rsidP="00371F2F">
            <w:pPr>
              <w:numPr>
                <w:ilvl w:val="0"/>
                <w:numId w:val="48"/>
              </w:numPr>
              <w:overflowPunct w:val="0"/>
              <w:autoSpaceDE/>
              <w:autoSpaceDN/>
              <w:adjustRightInd/>
              <w:snapToGrid/>
              <w:spacing w:before="0" w:after="180" w:line="240" w:lineRule="auto"/>
              <w:contextualSpacing/>
              <w:jc w:val="left"/>
              <w:textAlignment w:val="baseline"/>
              <w:rPr>
                <w:sz w:val="20"/>
              </w:rPr>
            </w:pPr>
            <w:r w:rsidRPr="00B17093">
              <w:rPr>
                <w:sz w:val="20"/>
              </w:rPr>
              <w:t>FFS others aspects</w:t>
            </w:r>
          </w:p>
        </w:tc>
      </w:tr>
    </w:tbl>
    <w:p w14:paraId="62CA70BB" w14:textId="1F9F50C0" w:rsidR="00371F2F" w:rsidRPr="00B17093" w:rsidRDefault="00371F2F" w:rsidP="00371F2F">
      <w:pPr>
        <w:rPr>
          <w:lang w:eastAsia="zh-CN"/>
        </w:rPr>
      </w:pPr>
      <w:r w:rsidRPr="00B17093">
        <w:rPr>
          <w:lang w:eastAsia="zh-CN"/>
        </w:rPr>
        <w:t xml:space="preserve">In the following part of this section, we will discuss </w:t>
      </w:r>
      <w:r w:rsidR="00C95720" w:rsidRPr="00B17093">
        <w:rPr>
          <w:lang w:eastAsia="zh-CN"/>
        </w:rPr>
        <w:t xml:space="preserve">some of </w:t>
      </w:r>
      <w:r w:rsidRPr="00B17093">
        <w:rPr>
          <w:lang w:eastAsia="zh-CN"/>
        </w:rPr>
        <w:t>the above points in more detail and provide our opinions accordingly.</w:t>
      </w:r>
    </w:p>
    <w:p w14:paraId="185C1370" w14:textId="4621DFB1" w:rsidR="00AA1E56" w:rsidRPr="00B17093" w:rsidRDefault="00AA1E56" w:rsidP="00AA1E56">
      <w:pPr>
        <w:pStyle w:val="af6"/>
        <w:outlineLvl w:val="1"/>
        <w:rPr>
          <w:rFonts w:eastAsiaTheme="minorEastAsia"/>
          <w:b/>
          <w:bCs/>
          <w:sz w:val="21"/>
          <w:szCs w:val="21"/>
          <w:lang w:val="en-GB" w:eastAsia="zh-CN"/>
        </w:rPr>
      </w:pPr>
      <w:r w:rsidRPr="00B17093">
        <w:rPr>
          <w:rFonts w:eastAsiaTheme="minorEastAsia"/>
          <w:b/>
          <w:bCs/>
          <w:sz w:val="21"/>
          <w:szCs w:val="21"/>
          <w:lang w:val="en-GB" w:eastAsia="zh-CN"/>
        </w:rPr>
        <w:t>3.1 UCI multiplexing</w:t>
      </w:r>
    </w:p>
    <w:p w14:paraId="1BCF6276" w14:textId="40569040" w:rsidR="00C5055B" w:rsidRPr="00B17093" w:rsidRDefault="00C5055B" w:rsidP="00AB04A7">
      <w:pPr>
        <w:rPr>
          <w:lang w:eastAsia="zh-CN"/>
        </w:rPr>
      </w:pPr>
      <w:r w:rsidRPr="00B17093">
        <w:rPr>
          <w:lang w:eastAsia="zh-CN"/>
        </w:rPr>
        <w:t xml:space="preserve">For inter-slot time domain OCC, if UCI is only multiplexed on one slot </w:t>
      </w:r>
      <w:r w:rsidR="00073F7B" w:rsidRPr="00B17093">
        <w:rPr>
          <w:lang w:eastAsia="zh-CN"/>
        </w:rPr>
        <w:t>of an OCC period</w:t>
      </w:r>
      <w:r w:rsidRPr="00B17093">
        <w:rPr>
          <w:lang w:eastAsia="zh-CN"/>
        </w:rPr>
        <w:t xml:space="preserve">, it will destroy the orthogonality of OCC. As shown in Figure </w:t>
      </w:r>
      <w:r w:rsidR="00064B34" w:rsidRPr="00B17093">
        <w:rPr>
          <w:lang w:eastAsia="zh-CN"/>
        </w:rPr>
        <w:t>1</w:t>
      </w:r>
      <w:r w:rsidRPr="00B17093">
        <w:rPr>
          <w:lang w:eastAsia="zh-CN"/>
        </w:rPr>
        <w:t>, UCI should be multiplexed on every slot of an OCC period to maintain the orthogonality of OCC.</w:t>
      </w:r>
    </w:p>
    <w:p w14:paraId="51A4E138" w14:textId="53E8B001" w:rsidR="00A31C43" w:rsidRPr="00B17093" w:rsidRDefault="00D61E37" w:rsidP="00CE4ABF">
      <w:pPr>
        <w:jc w:val="center"/>
        <w:rPr>
          <w:lang w:eastAsia="zh-CN"/>
        </w:rPr>
      </w:pPr>
      <w:r w:rsidRPr="00B17093">
        <w:rPr>
          <w:noProof/>
          <w:lang w:eastAsia="zh-CN"/>
        </w:rPr>
        <w:lastRenderedPageBreak/>
        <w:drawing>
          <wp:inline distT="0" distB="0" distL="0" distR="0" wp14:anchorId="34598C55" wp14:editId="1EBE4080">
            <wp:extent cx="5274310" cy="2113280"/>
            <wp:effectExtent l="0" t="0" r="254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2113280"/>
                    </a:xfrm>
                    <a:prstGeom prst="rect">
                      <a:avLst/>
                    </a:prstGeom>
                  </pic:spPr>
                </pic:pic>
              </a:graphicData>
            </a:graphic>
          </wp:inline>
        </w:drawing>
      </w:r>
    </w:p>
    <w:p w14:paraId="197F6665" w14:textId="1A908AD2" w:rsidR="00A31C43" w:rsidRPr="00B17093" w:rsidRDefault="00A31C43" w:rsidP="00A31C43">
      <w:pPr>
        <w:widowControl w:val="0"/>
        <w:autoSpaceDE/>
        <w:autoSpaceDN/>
        <w:adjustRightInd/>
        <w:snapToGrid/>
        <w:spacing w:line="240" w:lineRule="auto"/>
        <w:jc w:val="center"/>
        <w:rPr>
          <w:rFonts w:ascii="Calibri" w:hAnsi="Calibri" w:cs="Arial"/>
          <w:b/>
          <w:kern w:val="2"/>
          <w:sz w:val="21"/>
          <w:lang w:eastAsia="zh-CN"/>
        </w:rPr>
      </w:pPr>
      <w:bookmarkStart w:id="4" w:name="_Ref166231005"/>
      <w:r w:rsidRPr="00B17093">
        <w:rPr>
          <w:rFonts w:ascii="Calibri" w:hAnsi="Calibri" w:cs="Arial"/>
          <w:b/>
          <w:kern w:val="2"/>
          <w:sz w:val="21"/>
          <w:lang w:eastAsia="zh-CN"/>
        </w:rPr>
        <w:t xml:space="preserve">Figure </w:t>
      </w:r>
      <w:bookmarkEnd w:id="4"/>
      <w:r w:rsidR="00064B34" w:rsidRPr="00B17093">
        <w:rPr>
          <w:rFonts w:ascii="Calibri" w:hAnsi="Calibri" w:cs="Arial"/>
          <w:b/>
          <w:kern w:val="2"/>
          <w:sz w:val="21"/>
          <w:lang w:eastAsia="zh-CN"/>
        </w:rPr>
        <w:t>1</w:t>
      </w:r>
      <w:r w:rsidRPr="00B17093">
        <w:rPr>
          <w:rFonts w:ascii="Calibri" w:hAnsi="Calibri" w:cs="Arial"/>
          <w:b/>
          <w:kern w:val="2"/>
          <w:sz w:val="21"/>
          <w:lang w:eastAsia="zh-CN"/>
        </w:rPr>
        <w:t xml:space="preserve"> UCI </w:t>
      </w:r>
      <w:r w:rsidR="00CE4ABF" w:rsidRPr="00B17093">
        <w:rPr>
          <w:rFonts w:ascii="Calibri" w:hAnsi="Calibri" w:cs="Arial"/>
          <w:b/>
          <w:kern w:val="2"/>
          <w:sz w:val="21"/>
          <w:lang w:eastAsia="zh-CN"/>
        </w:rPr>
        <w:t xml:space="preserve">multiplexed on </w:t>
      </w:r>
      <w:r w:rsidRPr="00B17093">
        <w:rPr>
          <w:rFonts w:ascii="Calibri" w:hAnsi="Calibri" w:cs="Arial"/>
          <w:b/>
          <w:kern w:val="2"/>
          <w:sz w:val="21"/>
          <w:lang w:eastAsia="zh-CN"/>
        </w:rPr>
        <w:t>all the slots of an OCC period.</w:t>
      </w:r>
    </w:p>
    <w:p w14:paraId="36586DB8" w14:textId="3E331DA2" w:rsidR="00B208B3" w:rsidRPr="00B17093" w:rsidRDefault="002513F8" w:rsidP="00AB04A7">
      <w:pPr>
        <w:rPr>
          <w:b/>
          <w:i/>
          <w:lang w:eastAsia="zh-CN"/>
        </w:rPr>
      </w:pPr>
      <w:r w:rsidRPr="00B17093">
        <w:rPr>
          <w:b/>
          <w:i/>
          <w:lang w:eastAsia="zh-CN"/>
        </w:rPr>
        <w:t>Observation</w:t>
      </w:r>
      <w:r w:rsidR="00FF08DC" w:rsidRPr="00B17093">
        <w:rPr>
          <w:b/>
          <w:i/>
          <w:lang w:eastAsia="zh-CN"/>
        </w:rPr>
        <w:t xml:space="preserve"> </w:t>
      </w:r>
      <w:r w:rsidR="00AA3ECA" w:rsidRPr="00B17093">
        <w:rPr>
          <w:b/>
          <w:i/>
          <w:lang w:eastAsia="zh-CN"/>
        </w:rPr>
        <w:t>6</w:t>
      </w:r>
      <w:r w:rsidR="00C5055B" w:rsidRPr="00B17093">
        <w:rPr>
          <w:b/>
          <w:i/>
          <w:lang w:eastAsia="zh-CN"/>
        </w:rPr>
        <w:t xml:space="preserve">: For inter-slot time domain OCC, UCI should be multiplexed on every slot of an OCC period to maintain the orthogonality of OCC. </w:t>
      </w:r>
    </w:p>
    <w:p w14:paraId="2C2E297C" w14:textId="3D8E9134" w:rsidR="005178C8" w:rsidRPr="00B17093" w:rsidRDefault="000560F5" w:rsidP="00AB04A7">
      <w:pPr>
        <w:rPr>
          <w:lang w:eastAsia="zh-CN"/>
        </w:rPr>
      </w:pPr>
      <w:r w:rsidRPr="00B17093">
        <w:rPr>
          <w:lang w:eastAsia="zh-CN"/>
        </w:rPr>
        <w:t xml:space="preserve">If UCI is multiplexed on every slot of the OCC period, the resources occupied by UCI will increase to OCC length times what they were before, leading to resource waste. </w:t>
      </w:r>
      <w:r w:rsidR="005178C8" w:rsidRPr="00B17093">
        <w:rPr>
          <w:lang w:eastAsia="zh-CN"/>
        </w:rPr>
        <w:t xml:space="preserve">To reduce resource waste, the resources occupied by UCI </w:t>
      </w:r>
      <w:r w:rsidR="00967032" w:rsidRPr="00B17093">
        <w:rPr>
          <w:lang w:eastAsia="zh-CN"/>
        </w:rPr>
        <w:t xml:space="preserve">in a slot </w:t>
      </w:r>
      <w:r w:rsidR="005178C8" w:rsidRPr="00B17093">
        <w:rPr>
          <w:lang w:eastAsia="zh-CN"/>
        </w:rPr>
        <w:t xml:space="preserve">need to be appropriately scaled down. For example, the scaling down ratio can be indicated by higher layer based on the method of calculating UCI resources in the </w:t>
      </w:r>
      <w:r w:rsidR="00191F6F" w:rsidRPr="00B17093">
        <w:rPr>
          <w:lang w:eastAsia="zh-CN"/>
        </w:rPr>
        <w:t>current</w:t>
      </w:r>
      <w:r w:rsidR="005178C8" w:rsidRPr="00B17093">
        <w:rPr>
          <w:lang w:eastAsia="zh-CN"/>
        </w:rPr>
        <w:t xml:space="preserve"> specification.</w:t>
      </w:r>
    </w:p>
    <w:p w14:paraId="2B91D713" w14:textId="133204A2" w:rsidR="00B208B3" w:rsidRPr="00B17093" w:rsidRDefault="00B208B3" w:rsidP="00AB04A7">
      <w:pPr>
        <w:rPr>
          <w:b/>
          <w:i/>
          <w:lang w:eastAsia="zh-CN"/>
        </w:rPr>
      </w:pPr>
      <w:r w:rsidRPr="00B17093">
        <w:rPr>
          <w:b/>
          <w:i/>
          <w:lang w:eastAsia="zh-CN"/>
        </w:rPr>
        <w:t>P</w:t>
      </w:r>
      <w:r w:rsidRPr="00B17093">
        <w:rPr>
          <w:rFonts w:hint="eastAsia"/>
          <w:b/>
          <w:i/>
          <w:lang w:eastAsia="zh-CN"/>
        </w:rPr>
        <w:t>roposal</w:t>
      </w:r>
      <w:r w:rsidR="00D26585" w:rsidRPr="00B17093">
        <w:rPr>
          <w:b/>
          <w:i/>
          <w:lang w:eastAsia="zh-CN"/>
        </w:rPr>
        <w:t xml:space="preserve"> </w:t>
      </w:r>
      <w:r w:rsidR="00AA3ECA" w:rsidRPr="00B17093">
        <w:rPr>
          <w:b/>
          <w:i/>
          <w:lang w:eastAsia="zh-CN"/>
        </w:rPr>
        <w:t>2</w:t>
      </w:r>
      <w:r w:rsidR="00064B34" w:rsidRPr="00B17093">
        <w:rPr>
          <w:rFonts w:hint="eastAsia"/>
          <w:b/>
          <w:i/>
          <w:lang w:eastAsia="zh-CN"/>
        </w:rPr>
        <w:t>:</w:t>
      </w:r>
      <w:r w:rsidR="002513F8" w:rsidRPr="00B17093">
        <w:t xml:space="preserve"> </w:t>
      </w:r>
      <w:r w:rsidR="00191F6F" w:rsidRPr="00B17093">
        <w:rPr>
          <w:b/>
          <w:i/>
          <w:lang w:eastAsia="zh-CN"/>
        </w:rPr>
        <w:t xml:space="preserve">The resources occupied by UCI multiplexing should be appropriately scaled down to reduce the resource waste </w:t>
      </w:r>
      <w:r w:rsidR="00073F7B" w:rsidRPr="00B17093">
        <w:rPr>
          <w:b/>
          <w:i/>
          <w:lang w:eastAsia="zh-CN"/>
        </w:rPr>
        <w:t>if UCI is multiplexed on every slot of an OCC period</w:t>
      </w:r>
      <w:r w:rsidR="00191F6F" w:rsidRPr="00B17093">
        <w:rPr>
          <w:b/>
          <w:i/>
          <w:lang w:eastAsia="zh-CN"/>
        </w:rPr>
        <w:t>.</w:t>
      </w:r>
    </w:p>
    <w:p w14:paraId="340713D8" w14:textId="095BDCBB" w:rsidR="00D26585" w:rsidRPr="00B17093" w:rsidRDefault="00D26585" w:rsidP="00AB04A7">
      <w:pPr>
        <w:rPr>
          <w:lang w:eastAsia="zh-CN"/>
        </w:rPr>
      </w:pPr>
      <w:r w:rsidRPr="00B17093">
        <w:rPr>
          <w:lang w:eastAsia="zh-CN"/>
        </w:rPr>
        <w:t>Since PUSCH repetition</w:t>
      </w:r>
      <w:r w:rsidR="00250575">
        <w:rPr>
          <w:lang w:eastAsia="zh-CN"/>
        </w:rPr>
        <w:t>s</w:t>
      </w:r>
      <w:r w:rsidRPr="00B17093">
        <w:rPr>
          <w:lang w:eastAsia="zh-CN"/>
        </w:rPr>
        <w:t xml:space="preserve"> is expanded by the OCC sequence, the slot indicated by the network for sending UCI may not be the first slot of the OCC period</w:t>
      </w:r>
      <w:r w:rsidR="00F81016" w:rsidRPr="00B17093">
        <w:rPr>
          <w:lang w:eastAsia="zh-CN"/>
        </w:rPr>
        <w:t xml:space="preserve">. In this case, UCI cannot be multiplexed </w:t>
      </w:r>
      <w:r w:rsidR="00542498" w:rsidRPr="00B17093">
        <w:rPr>
          <w:lang w:eastAsia="zh-CN"/>
        </w:rPr>
        <w:t>on</w:t>
      </w:r>
      <w:r w:rsidR="00F81016" w:rsidRPr="00B17093">
        <w:rPr>
          <w:lang w:eastAsia="zh-CN"/>
        </w:rPr>
        <w:t xml:space="preserve"> </w:t>
      </w:r>
      <w:r w:rsidR="00457FD5" w:rsidRPr="00B17093">
        <w:rPr>
          <w:lang w:eastAsia="zh-CN"/>
        </w:rPr>
        <w:t>every</w:t>
      </w:r>
      <w:r w:rsidR="00F81016" w:rsidRPr="00B17093">
        <w:rPr>
          <w:lang w:eastAsia="zh-CN"/>
        </w:rPr>
        <w:t xml:space="preserve"> slot of the OCC period, as it would destroy </w:t>
      </w:r>
      <w:r w:rsidR="00064B34" w:rsidRPr="00B17093">
        <w:rPr>
          <w:lang w:eastAsia="zh-CN"/>
        </w:rPr>
        <w:t xml:space="preserve">the </w:t>
      </w:r>
      <w:r w:rsidR="00F81016" w:rsidRPr="00B17093">
        <w:rPr>
          <w:lang w:eastAsia="zh-CN"/>
        </w:rPr>
        <w:t xml:space="preserve">OCC orthogonality. UCI multiplexing should be advanced to the first slot of the current OCC period (if UE capability allows), or </w:t>
      </w:r>
      <w:bookmarkStart w:id="5" w:name="_Hlk178151048"/>
      <w:r w:rsidR="00F81016" w:rsidRPr="00B17093">
        <w:rPr>
          <w:lang w:eastAsia="zh-CN"/>
        </w:rPr>
        <w:t>postponed</w:t>
      </w:r>
      <w:bookmarkEnd w:id="5"/>
      <w:r w:rsidR="00F81016" w:rsidRPr="00B17093">
        <w:rPr>
          <w:lang w:eastAsia="zh-CN"/>
        </w:rPr>
        <w:t xml:space="preserve"> to the first slot of the next OCC period, or UCI should be dropped.</w:t>
      </w:r>
    </w:p>
    <w:p w14:paraId="732F7E61" w14:textId="7078E78A" w:rsidR="008A7F21" w:rsidRPr="00B17093" w:rsidRDefault="008A7F21" w:rsidP="00AB04A7">
      <w:pPr>
        <w:rPr>
          <w:b/>
          <w:i/>
          <w:lang w:eastAsia="zh-CN"/>
        </w:rPr>
      </w:pPr>
      <w:r w:rsidRPr="00B17093">
        <w:rPr>
          <w:rFonts w:hint="eastAsia"/>
          <w:b/>
          <w:i/>
          <w:lang w:eastAsia="zh-CN"/>
        </w:rPr>
        <w:t>Proposal</w:t>
      </w:r>
      <w:r w:rsidR="00542498" w:rsidRPr="00B17093">
        <w:rPr>
          <w:b/>
          <w:i/>
          <w:lang w:eastAsia="zh-CN"/>
        </w:rPr>
        <w:t xml:space="preserve"> </w:t>
      </w:r>
      <w:r w:rsidR="00AA3ECA" w:rsidRPr="00B17093">
        <w:rPr>
          <w:b/>
          <w:i/>
          <w:lang w:eastAsia="zh-CN"/>
        </w:rPr>
        <w:t>3</w:t>
      </w:r>
      <w:r w:rsidRPr="00B17093">
        <w:rPr>
          <w:b/>
          <w:i/>
          <w:lang w:eastAsia="zh-CN"/>
        </w:rPr>
        <w:t xml:space="preserve">: </w:t>
      </w:r>
      <w:r w:rsidR="00546974" w:rsidRPr="00B17093">
        <w:rPr>
          <w:b/>
          <w:i/>
          <w:lang w:eastAsia="zh-CN"/>
        </w:rPr>
        <w:t xml:space="preserve">The </w:t>
      </w:r>
      <w:r w:rsidR="00694F64" w:rsidRPr="00B17093">
        <w:rPr>
          <w:b/>
          <w:i/>
          <w:lang w:eastAsia="zh-CN"/>
        </w:rPr>
        <w:t>UCI multiplex</w:t>
      </w:r>
      <w:r w:rsidR="00546974" w:rsidRPr="00B17093">
        <w:rPr>
          <w:b/>
          <w:i/>
          <w:lang w:eastAsia="zh-CN"/>
        </w:rPr>
        <w:t>ed</w:t>
      </w:r>
      <w:r w:rsidR="00191F6F" w:rsidRPr="00B17093">
        <w:rPr>
          <w:b/>
          <w:i/>
          <w:lang w:eastAsia="zh-CN"/>
        </w:rPr>
        <w:t xml:space="preserve"> </w:t>
      </w:r>
      <w:r w:rsidR="00546974" w:rsidRPr="00B17093">
        <w:rPr>
          <w:b/>
          <w:i/>
          <w:lang w:eastAsia="zh-CN"/>
        </w:rPr>
        <w:t>on PUSCH can</w:t>
      </w:r>
      <w:r w:rsidR="00694F64" w:rsidRPr="00B17093">
        <w:rPr>
          <w:b/>
          <w:i/>
          <w:lang w:eastAsia="zh-CN"/>
        </w:rPr>
        <w:t xml:space="preserve"> be </w:t>
      </w:r>
      <w:r w:rsidR="00546974" w:rsidRPr="00B17093">
        <w:rPr>
          <w:b/>
          <w:i/>
          <w:lang w:eastAsia="zh-CN"/>
        </w:rPr>
        <w:t>postponed or dropped</w:t>
      </w:r>
      <w:r w:rsidR="00694F64" w:rsidRPr="00B17093">
        <w:rPr>
          <w:b/>
          <w:i/>
          <w:lang w:eastAsia="zh-CN"/>
        </w:rPr>
        <w:t xml:space="preserve"> to maintain the orthogonality of the OCC.</w:t>
      </w:r>
    </w:p>
    <w:p w14:paraId="1F9F0AC7" w14:textId="5EDD4A8C" w:rsidR="00B208B3" w:rsidRPr="00B17093" w:rsidRDefault="00052FD9" w:rsidP="00052FD9">
      <w:pPr>
        <w:pStyle w:val="af6"/>
        <w:outlineLvl w:val="1"/>
        <w:rPr>
          <w:rFonts w:eastAsiaTheme="minorEastAsia"/>
          <w:b/>
          <w:bCs/>
          <w:sz w:val="21"/>
          <w:szCs w:val="21"/>
          <w:lang w:val="en-GB" w:eastAsia="zh-CN"/>
        </w:rPr>
      </w:pPr>
      <w:r w:rsidRPr="00B17093">
        <w:rPr>
          <w:rFonts w:eastAsiaTheme="minorEastAsia"/>
          <w:b/>
          <w:bCs/>
          <w:sz w:val="21"/>
          <w:szCs w:val="21"/>
          <w:lang w:val="en-GB" w:eastAsia="zh-CN"/>
        </w:rPr>
        <w:t>3.2 OCC indication/configuration</w:t>
      </w:r>
    </w:p>
    <w:p w14:paraId="53839FEA" w14:textId="080ED1AB" w:rsidR="0061294A" w:rsidRPr="00B17093" w:rsidRDefault="00064B34" w:rsidP="0061294A">
      <w:pPr>
        <w:rPr>
          <w:lang w:val="en-GB" w:eastAsia="zh-CN"/>
        </w:rPr>
      </w:pPr>
      <w:r w:rsidRPr="00B17093">
        <w:rPr>
          <w:lang w:val="en-GB" w:eastAsia="zh-CN"/>
        </w:rPr>
        <w:t xml:space="preserve">For OCC indication/configuration, it is necessary to study whether to reuse the </w:t>
      </w:r>
      <w:r w:rsidR="002F5D06" w:rsidRPr="00B17093">
        <w:rPr>
          <w:lang w:val="en-GB" w:eastAsia="zh-CN"/>
        </w:rPr>
        <w:t>legacy</w:t>
      </w:r>
      <w:r w:rsidRPr="00B17093">
        <w:rPr>
          <w:lang w:val="en-GB" w:eastAsia="zh-CN"/>
        </w:rPr>
        <w:t xml:space="preserve"> fields or create new fields to indicate the following parameters</w:t>
      </w:r>
      <w:r w:rsidR="002F5D06" w:rsidRPr="00B17093">
        <w:rPr>
          <w:lang w:val="en-GB" w:eastAsia="zh-CN"/>
        </w:rPr>
        <w:t xml:space="preserve">: </w:t>
      </w:r>
      <w:r w:rsidR="00DC28B0" w:rsidRPr="00B17093">
        <w:rPr>
          <w:lang w:val="en-GB" w:eastAsia="zh-CN"/>
        </w:rPr>
        <w:t>whether OCC is enabled, the OCC scheme, the OCC length, and the OCC index. If only one OCC scheme is specified, the OCC scheme does not need to be indicated. If two OCC schemes are specified, each OCC corresponds to only one OCC length, then only one of the OCC scheme and OCC length needs to be indicated.</w:t>
      </w:r>
    </w:p>
    <w:p w14:paraId="1D86CE77" w14:textId="70281AD3" w:rsidR="00F80FB6" w:rsidRPr="00B17093" w:rsidRDefault="00F80FB6" w:rsidP="00F80FB6">
      <w:pPr>
        <w:rPr>
          <w:b/>
          <w:i/>
          <w:lang w:val="en-GB" w:eastAsia="zh-CN"/>
        </w:rPr>
      </w:pPr>
      <w:r w:rsidRPr="00B17093">
        <w:rPr>
          <w:b/>
          <w:i/>
          <w:lang w:val="en-GB" w:eastAsia="zh-CN"/>
        </w:rPr>
        <w:t xml:space="preserve">Proposal </w:t>
      </w:r>
      <w:r w:rsidR="00AA3ECA" w:rsidRPr="00B17093">
        <w:rPr>
          <w:b/>
          <w:i/>
          <w:lang w:val="en-GB" w:eastAsia="zh-CN"/>
        </w:rPr>
        <w:t>4</w:t>
      </w:r>
      <w:r w:rsidRPr="00B17093">
        <w:rPr>
          <w:b/>
          <w:i/>
          <w:lang w:val="en-GB" w:eastAsia="zh-CN"/>
        </w:rPr>
        <w:t xml:space="preserve">: </w:t>
      </w:r>
      <w:r w:rsidR="000E69CC" w:rsidRPr="00B17093">
        <w:rPr>
          <w:b/>
          <w:i/>
          <w:lang w:val="en-GB" w:eastAsia="zh-CN"/>
        </w:rPr>
        <w:t>The OCC</w:t>
      </w:r>
      <w:r w:rsidR="00DF39F9" w:rsidRPr="00B17093">
        <w:rPr>
          <w:b/>
          <w:i/>
          <w:lang w:val="en-GB" w:eastAsia="zh-CN"/>
        </w:rPr>
        <w:t>-related parameters including</w:t>
      </w:r>
      <w:r w:rsidRPr="00B17093">
        <w:rPr>
          <w:b/>
          <w:i/>
          <w:lang w:val="en-GB" w:eastAsia="zh-CN"/>
        </w:rPr>
        <w:t xml:space="preserve"> the OCC length</w:t>
      </w:r>
      <w:r w:rsidR="00D61E37" w:rsidRPr="00B17093">
        <w:rPr>
          <w:b/>
          <w:i/>
          <w:lang w:val="en-GB" w:eastAsia="zh-CN"/>
        </w:rPr>
        <w:t xml:space="preserve"> </w:t>
      </w:r>
      <w:r w:rsidRPr="00B17093">
        <w:rPr>
          <w:b/>
          <w:i/>
          <w:lang w:val="en-GB" w:eastAsia="zh-CN"/>
        </w:rPr>
        <w:t>and the OCC index</w:t>
      </w:r>
      <w:r w:rsidR="00DF39F9" w:rsidRPr="00B17093">
        <w:rPr>
          <w:b/>
          <w:i/>
          <w:lang w:val="en-GB" w:eastAsia="zh-CN"/>
        </w:rPr>
        <w:t xml:space="preserve"> should be provided to the UE.</w:t>
      </w:r>
    </w:p>
    <w:p w14:paraId="19C2DFE0" w14:textId="2DBF9B17" w:rsidR="007F633A" w:rsidRPr="00B17093" w:rsidRDefault="00F80FB6" w:rsidP="007F633A">
      <w:pPr>
        <w:rPr>
          <w:lang w:val="en-GB" w:eastAsia="zh-CN"/>
        </w:rPr>
      </w:pPr>
      <w:r w:rsidRPr="00B17093">
        <w:rPr>
          <w:lang w:val="en-GB" w:eastAsia="zh-CN"/>
        </w:rPr>
        <w:t>For t</w:t>
      </w:r>
      <w:r w:rsidR="007F633A" w:rsidRPr="00B17093">
        <w:rPr>
          <w:lang w:val="en-GB" w:eastAsia="zh-CN"/>
        </w:rPr>
        <w:t>he configured grant Type 1 PUSCH transmission</w:t>
      </w:r>
      <w:r w:rsidRPr="00B17093">
        <w:rPr>
          <w:lang w:val="en-GB" w:eastAsia="zh-CN"/>
        </w:rPr>
        <w:t>, the OCC-related parameters can be configured by RRC, as it</w:t>
      </w:r>
      <w:r w:rsidR="007F633A" w:rsidRPr="00B17093">
        <w:rPr>
          <w:lang w:val="en-GB" w:eastAsia="zh-CN"/>
        </w:rPr>
        <w:t xml:space="preserve"> is semi-statically configured to operate upon the reception of </w:t>
      </w:r>
      <w:r w:rsidRPr="00B17093">
        <w:rPr>
          <w:lang w:val="en-GB" w:eastAsia="zh-CN"/>
        </w:rPr>
        <w:t xml:space="preserve">RRC </w:t>
      </w:r>
      <w:r w:rsidR="007F633A" w:rsidRPr="00B17093">
        <w:rPr>
          <w:lang w:val="en-GB" w:eastAsia="zh-CN"/>
        </w:rPr>
        <w:t>without the detection of an UL grant in a DCI.</w:t>
      </w:r>
      <w:r w:rsidRPr="00B17093">
        <w:rPr>
          <w:lang w:val="en-GB" w:eastAsia="zh-CN"/>
        </w:rPr>
        <w:t xml:space="preserve"> For the configured grant Type 2 PUSCH transmission </w:t>
      </w:r>
      <w:r w:rsidR="005440EA" w:rsidRPr="00B17093">
        <w:rPr>
          <w:lang w:val="en-GB" w:eastAsia="zh-CN"/>
        </w:rPr>
        <w:t>and the</w:t>
      </w:r>
      <w:r w:rsidRPr="00B17093">
        <w:rPr>
          <w:lang w:val="en-GB" w:eastAsia="zh-CN"/>
        </w:rPr>
        <w:t xml:space="preserve"> dynamic granted based PUSCH transmission, OCC-related parameters can be configured by RRC or DCI.</w:t>
      </w:r>
    </w:p>
    <w:p w14:paraId="2BFEDBD9" w14:textId="487DFB59" w:rsidR="00DF39F9" w:rsidRPr="00B17093" w:rsidRDefault="0061294A" w:rsidP="0061294A">
      <w:pPr>
        <w:rPr>
          <w:b/>
          <w:i/>
          <w:lang w:val="en-GB" w:eastAsia="zh-CN"/>
        </w:rPr>
      </w:pPr>
      <w:r w:rsidRPr="00B17093">
        <w:rPr>
          <w:rFonts w:hint="eastAsia"/>
          <w:b/>
          <w:i/>
          <w:lang w:val="en-GB" w:eastAsia="zh-CN"/>
        </w:rPr>
        <w:lastRenderedPageBreak/>
        <w:t>Proposal</w:t>
      </w:r>
      <w:r w:rsidR="00A37146" w:rsidRPr="00B17093">
        <w:rPr>
          <w:b/>
          <w:i/>
          <w:lang w:val="en-GB" w:eastAsia="zh-CN"/>
        </w:rPr>
        <w:t xml:space="preserve"> </w:t>
      </w:r>
      <w:r w:rsidR="00AA3ECA" w:rsidRPr="00B17093">
        <w:rPr>
          <w:b/>
          <w:i/>
          <w:lang w:val="en-GB" w:eastAsia="zh-CN"/>
        </w:rPr>
        <w:t>5</w:t>
      </w:r>
      <w:r w:rsidRPr="00B17093">
        <w:rPr>
          <w:rFonts w:hint="eastAsia"/>
          <w:b/>
          <w:i/>
          <w:lang w:val="en-GB" w:eastAsia="zh-CN"/>
        </w:rPr>
        <w:t>:</w:t>
      </w:r>
      <w:r w:rsidR="00F80FB6" w:rsidRPr="00B17093">
        <w:rPr>
          <w:b/>
          <w:i/>
          <w:lang w:val="en-GB" w:eastAsia="zh-CN"/>
        </w:rPr>
        <w:t xml:space="preserve"> </w:t>
      </w:r>
      <w:r w:rsidR="00DF39F9" w:rsidRPr="00B17093">
        <w:rPr>
          <w:b/>
          <w:i/>
          <w:lang w:val="en-GB" w:eastAsia="zh-CN"/>
        </w:rPr>
        <w:t>For the configured grant Type 1 PUSCH transmission, t</w:t>
      </w:r>
      <w:r w:rsidR="00F80FB6" w:rsidRPr="00B17093">
        <w:rPr>
          <w:b/>
          <w:i/>
          <w:lang w:val="en-GB" w:eastAsia="zh-CN"/>
        </w:rPr>
        <w:t xml:space="preserve">he OCC-related parameters </w:t>
      </w:r>
      <w:r w:rsidR="00E677AC" w:rsidRPr="00B17093">
        <w:rPr>
          <w:b/>
          <w:i/>
          <w:lang w:val="en-GB" w:eastAsia="zh-CN"/>
        </w:rPr>
        <w:t xml:space="preserve">should </w:t>
      </w:r>
      <w:r w:rsidR="00F80FB6" w:rsidRPr="00B17093">
        <w:rPr>
          <w:b/>
          <w:i/>
          <w:lang w:val="en-GB" w:eastAsia="zh-CN"/>
        </w:rPr>
        <w:t>be configured by RRC</w:t>
      </w:r>
      <w:r w:rsidRPr="00B17093">
        <w:rPr>
          <w:b/>
          <w:i/>
          <w:lang w:val="en-GB" w:eastAsia="zh-CN"/>
        </w:rPr>
        <w:t>.</w:t>
      </w:r>
      <w:r w:rsidR="00F80FB6" w:rsidRPr="00B17093">
        <w:rPr>
          <w:b/>
          <w:i/>
          <w:lang w:val="en-GB" w:eastAsia="zh-CN"/>
        </w:rPr>
        <w:t xml:space="preserve"> </w:t>
      </w:r>
    </w:p>
    <w:p w14:paraId="503CE47F" w14:textId="179DEFBD" w:rsidR="0061294A" w:rsidRPr="00B17093" w:rsidRDefault="00DF39F9" w:rsidP="0061294A">
      <w:pPr>
        <w:rPr>
          <w:b/>
          <w:i/>
          <w:lang w:val="en-GB" w:eastAsia="zh-CN"/>
        </w:rPr>
      </w:pPr>
      <w:r w:rsidRPr="00B17093">
        <w:rPr>
          <w:b/>
          <w:i/>
          <w:lang w:val="en-GB" w:eastAsia="zh-CN"/>
        </w:rPr>
        <w:t>Proposal 6: For the configured grant Type 2 PUSCH transmission and the dynamic granted based PUSCH transmission, t</w:t>
      </w:r>
      <w:r w:rsidR="00F80FB6" w:rsidRPr="00B17093">
        <w:rPr>
          <w:b/>
          <w:i/>
          <w:lang w:val="en-GB" w:eastAsia="zh-CN"/>
        </w:rPr>
        <w:t xml:space="preserve">he OCC-related parameters </w:t>
      </w:r>
      <w:r w:rsidRPr="00B17093">
        <w:rPr>
          <w:b/>
          <w:i/>
          <w:lang w:val="en-GB" w:eastAsia="zh-CN"/>
        </w:rPr>
        <w:t xml:space="preserve">such as whether OCC is enabled and the OCC </w:t>
      </w:r>
      <w:r w:rsidR="00CE4ABF" w:rsidRPr="00B17093">
        <w:rPr>
          <w:b/>
          <w:i/>
          <w:lang w:val="en-GB" w:eastAsia="zh-CN"/>
        </w:rPr>
        <w:t xml:space="preserve">scheme </w:t>
      </w:r>
      <w:r w:rsidR="00F80FB6" w:rsidRPr="00B17093">
        <w:rPr>
          <w:b/>
          <w:i/>
          <w:lang w:val="en-GB" w:eastAsia="zh-CN"/>
        </w:rPr>
        <w:t>can be configured by RRC</w:t>
      </w:r>
      <w:r w:rsidRPr="00B17093">
        <w:rPr>
          <w:b/>
          <w:i/>
          <w:lang w:val="en-GB" w:eastAsia="zh-CN"/>
        </w:rPr>
        <w:t xml:space="preserve">, the OCC-related parameters such as the OCC </w:t>
      </w:r>
      <w:r w:rsidR="00CE4ABF" w:rsidRPr="00B17093">
        <w:rPr>
          <w:b/>
          <w:i/>
          <w:lang w:val="en-GB" w:eastAsia="zh-CN"/>
        </w:rPr>
        <w:t xml:space="preserve">length </w:t>
      </w:r>
      <w:r w:rsidRPr="00B17093">
        <w:rPr>
          <w:b/>
          <w:i/>
          <w:lang w:val="en-GB" w:eastAsia="zh-CN"/>
        </w:rPr>
        <w:t xml:space="preserve">and the OCC index can be configured by </w:t>
      </w:r>
      <w:r w:rsidR="00BD52AE" w:rsidRPr="00B17093">
        <w:rPr>
          <w:b/>
          <w:i/>
          <w:lang w:val="en-GB" w:eastAsia="zh-CN"/>
        </w:rPr>
        <w:t>DCI</w:t>
      </w:r>
      <w:r w:rsidR="00F80FB6" w:rsidRPr="00B17093">
        <w:rPr>
          <w:b/>
          <w:i/>
          <w:lang w:val="en-GB" w:eastAsia="zh-CN"/>
        </w:rPr>
        <w:t>.</w:t>
      </w:r>
    </w:p>
    <w:p w14:paraId="6A8A2D92" w14:textId="7BFD391C" w:rsidR="004D480E" w:rsidRPr="00B17093" w:rsidRDefault="004D480E" w:rsidP="00052FD9">
      <w:pPr>
        <w:pStyle w:val="af6"/>
        <w:outlineLvl w:val="1"/>
        <w:rPr>
          <w:rFonts w:eastAsiaTheme="minorEastAsia"/>
          <w:b/>
          <w:bCs/>
          <w:sz w:val="21"/>
          <w:szCs w:val="21"/>
          <w:lang w:val="en-GB" w:eastAsia="zh-CN"/>
        </w:rPr>
      </w:pPr>
      <w:r w:rsidRPr="00B17093">
        <w:rPr>
          <w:rFonts w:eastAsiaTheme="minorEastAsia"/>
          <w:b/>
          <w:bCs/>
          <w:sz w:val="21"/>
          <w:szCs w:val="21"/>
          <w:lang w:val="en-GB" w:eastAsia="zh-CN"/>
        </w:rPr>
        <w:t xml:space="preserve">3.4 </w:t>
      </w:r>
      <w:r w:rsidRPr="00B17093">
        <w:rPr>
          <w:rFonts w:eastAsiaTheme="minorEastAsia" w:hint="eastAsia"/>
          <w:b/>
          <w:bCs/>
          <w:sz w:val="21"/>
          <w:szCs w:val="21"/>
          <w:lang w:val="en-GB" w:eastAsia="zh-CN"/>
        </w:rPr>
        <w:t>P</w:t>
      </w:r>
      <w:r w:rsidRPr="00B17093">
        <w:rPr>
          <w:rFonts w:eastAsiaTheme="minorEastAsia"/>
          <w:b/>
          <w:bCs/>
          <w:sz w:val="21"/>
          <w:szCs w:val="21"/>
          <w:lang w:val="en-GB" w:eastAsia="zh-CN"/>
        </w:rPr>
        <w:t xml:space="preserve">UCCH </w:t>
      </w:r>
      <w:r w:rsidRPr="00B17093">
        <w:rPr>
          <w:rFonts w:eastAsiaTheme="minorEastAsia" w:hint="eastAsia"/>
          <w:b/>
          <w:bCs/>
          <w:sz w:val="21"/>
          <w:szCs w:val="21"/>
          <w:lang w:val="en-GB" w:eastAsia="zh-CN"/>
        </w:rPr>
        <w:t>overlapping</w:t>
      </w:r>
      <w:r w:rsidRPr="00B17093">
        <w:rPr>
          <w:rFonts w:eastAsiaTheme="minorEastAsia"/>
          <w:b/>
          <w:bCs/>
          <w:sz w:val="21"/>
          <w:szCs w:val="21"/>
          <w:lang w:val="en-GB" w:eastAsia="zh-CN"/>
        </w:rPr>
        <w:t xml:space="preserve"> </w:t>
      </w:r>
      <w:r w:rsidRPr="00B17093">
        <w:rPr>
          <w:rFonts w:eastAsiaTheme="minorEastAsia" w:hint="eastAsia"/>
          <w:b/>
          <w:bCs/>
          <w:sz w:val="21"/>
          <w:szCs w:val="21"/>
          <w:lang w:val="en-GB" w:eastAsia="zh-CN"/>
        </w:rPr>
        <w:t>with</w:t>
      </w:r>
      <w:r w:rsidRPr="00B17093">
        <w:rPr>
          <w:rFonts w:eastAsiaTheme="minorEastAsia"/>
          <w:b/>
          <w:bCs/>
          <w:sz w:val="21"/>
          <w:szCs w:val="21"/>
          <w:lang w:val="en-GB" w:eastAsia="zh-CN"/>
        </w:rPr>
        <w:t xml:space="preserve"> </w:t>
      </w:r>
      <w:r w:rsidRPr="00B17093">
        <w:rPr>
          <w:rFonts w:eastAsiaTheme="minorEastAsia" w:hint="eastAsia"/>
          <w:b/>
          <w:bCs/>
          <w:sz w:val="21"/>
          <w:szCs w:val="21"/>
          <w:lang w:val="en-GB" w:eastAsia="zh-CN"/>
        </w:rPr>
        <w:t>PUSCH</w:t>
      </w:r>
    </w:p>
    <w:p w14:paraId="1494D84A" w14:textId="5A33A85D" w:rsidR="00E109BC" w:rsidRPr="00B17093" w:rsidRDefault="00E109BC" w:rsidP="0061294A">
      <w:pPr>
        <w:rPr>
          <w:lang w:val="en-GB" w:eastAsia="zh-CN"/>
        </w:rPr>
      </w:pPr>
      <w:r w:rsidRPr="00B17093">
        <w:rPr>
          <w:lang w:val="en-GB" w:eastAsia="zh-CN"/>
        </w:rPr>
        <w:t xml:space="preserve">If PUCCH and PUSCH </w:t>
      </w:r>
      <w:r w:rsidR="00CC03A0" w:rsidRPr="00B17093">
        <w:rPr>
          <w:lang w:val="en-GB" w:eastAsia="zh-CN"/>
        </w:rPr>
        <w:t xml:space="preserve">are </w:t>
      </w:r>
      <w:r w:rsidRPr="00B17093">
        <w:rPr>
          <w:lang w:val="en-GB" w:eastAsia="zh-CN"/>
        </w:rPr>
        <w:t>overlap</w:t>
      </w:r>
      <w:r w:rsidR="00CC03A0" w:rsidRPr="00B17093">
        <w:rPr>
          <w:lang w:val="en-GB" w:eastAsia="zh-CN"/>
        </w:rPr>
        <w:t>ped</w:t>
      </w:r>
      <w:r w:rsidRPr="00B17093">
        <w:rPr>
          <w:lang w:val="en-GB" w:eastAsia="zh-CN"/>
        </w:rPr>
        <w:t xml:space="preserve"> in</w:t>
      </w:r>
      <w:r w:rsidR="00CC03A0" w:rsidRPr="00B17093">
        <w:rPr>
          <w:lang w:val="en-GB" w:eastAsia="zh-CN"/>
        </w:rPr>
        <w:t xml:space="preserve"> </w:t>
      </w:r>
      <w:r w:rsidRPr="00B17093">
        <w:rPr>
          <w:lang w:val="en-GB" w:eastAsia="zh-CN"/>
        </w:rPr>
        <w:t>time domain and PUSCH needs to be dropped, this will destroy the orthogonality of OCC.</w:t>
      </w:r>
      <w:r w:rsidR="00CC03A0" w:rsidRPr="00B17093">
        <w:rPr>
          <w:lang w:val="en-GB" w:eastAsia="zh-CN"/>
        </w:rPr>
        <w:t xml:space="preserve"> </w:t>
      </w:r>
      <w:r w:rsidR="00485D89" w:rsidRPr="00B17093">
        <w:rPr>
          <w:rFonts w:hint="eastAsia"/>
          <w:lang w:val="en-GB" w:eastAsia="zh-CN"/>
        </w:rPr>
        <w:t>T</w:t>
      </w:r>
      <w:r w:rsidR="00CC03A0" w:rsidRPr="00B17093">
        <w:rPr>
          <w:lang w:val="en-GB" w:eastAsia="zh-CN"/>
        </w:rPr>
        <w:t>he following options for addressing collisions between PUSCH and PUCCH</w:t>
      </w:r>
      <w:r w:rsidR="00485D89" w:rsidRPr="00B17093">
        <w:rPr>
          <w:lang w:val="en-GB" w:eastAsia="zh-CN"/>
        </w:rPr>
        <w:t xml:space="preserve"> can be considered</w:t>
      </w:r>
      <w:r w:rsidR="00CC03A0" w:rsidRPr="00B17093">
        <w:rPr>
          <w:lang w:val="en-GB" w:eastAsia="zh-CN"/>
        </w:rPr>
        <w:t>:</w:t>
      </w:r>
    </w:p>
    <w:p w14:paraId="190EE808" w14:textId="24B9D7BC" w:rsidR="00CC03A0" w:rsidRPr="00B17093" w:rsidRDefault="00CC03A0" w:rsidP="0061294A">
      <w:pPr>
        <w:rPr>
          <w:lang w:val="en-GB" w:eastAsia="zh-CN"/>
        </w:rPr>
      </w:pPr>
      <w:r w:rsidRPr="00B17093">
        <w:rPr>
          <w:rFonts w:hint="eastAsia"/>
          <w:lang w:val="en-GB" w:eastAsia="zh-CN"/>
        </w:rPr>
        <w:t>O</w:t>
      </w:r>
      <w:r w:rsidRPr="00B17093">
        <w:rPr>
          <w:lang w:val="en-GB" w:eastAsia="zh-CN"/>
        </w:rPr>
        <w:t>ption 1: PUCCH is transmitted, and PUSCH in one OCC period is dropped.</w:t>
      </w:r>
    </w:p>
    <w:p w14:paraId="33A755D9" w14:textId="08961ED1" w:rsidR="00CC03A0" w:rsidRPr="00B17093" w:rsidRDefault="00CC03A0" w:rsidP="0061294A">
      <w:pPr>
        <w:rPr>
          <w:lang w:val="en-GB" w:eastAsia="zh-CN"/>
        </w:rPr>
      </w:pPr>
      <w:r w:rsidRPr="00B17093">
        <w:rPr>
          <w:lang w:val="en-GB" w:eastAsia="zh-CN"/>
        </w:rPr>
        <w:t>Option 2: PUSCH is transmitted, and UCI is multiplexed on PUSCH.</w:t>
      </w:r>
    </w:p>
    <w:p w14:paraId="5DBB60FB" w14:textId="55581DE7" w:rsidR="00CC03A0" w:rsidRPr="00B17093" w:rsidRDefault="00CC03A0" w:rsidP="0061294A">
      <w:pPr>
        <w:rPr>
          <w:lang w:val="en-GB" w:eastAsia="zh-CN"/>
        </w:rPr>
      </w:pPr>
      <w:r w:rsidRPr="00B17093">
        <w:rPr>
          <w:rFonts w:hint="eastAsia"/>
          <w:lang w:val="en-GB" w:eastAsia="zh-CN"/>
        </w:rPr>
        <w:t>O</w:t>
      </w:r>
      <w:r w:rsidRPr="00B17093">
        <w:rPr>
          <w:lang w:val="en-GB" w:eastAsia="zh-CN"/>
        </w:rPr>
        <w:t>ption 3</w:t>
      </w:r>
      <w:r w:rsidRPr="00B17093">
        <w:rPr>
          <w:rFonts w:hint="eastAsia"/>
          <w:lang w:val="en-GB" w:eastAsia="zh-CN"/>
        </w:rPr>
        <w:t>:</w:t>
      </w:r>
      <w:r w:rsidRPr="00B17093">
        <w:rPr>
          <w:lang w:val="en-GB" w:eastAsia="zh-CN"/>
        </w:rPr>
        <w:t xml:space="preserve"> Both PUCCH and PUSCH are transmitted.</w:t>
      </w:r>
    </w:p>
    <w:p w14:paraId="30801883" w14:textId="4F4C28CE" w:rsidR="00CC03A0" w:rsidRPr="00B17093" w:rsidRDefault="00CC03A0" w:rsidP="0061294A">
      <w:pPr>
        <w:rPr>
          <w:lang w:val="en-GB" w:eastAsia="zh-CN"/>
        </w:rPr>
      </w:pPr>
      <w:r w:rsidRPr="00B17093">
        <w:rPr>
          <w:lang w:val="en-GB" w:eastAsia="zh-CN"/>
        </w:rPr>
        <w:t xml:space="preserve">For Option 1, </w:t>
      </w:r>
      <w:r w:rsidR="00606294" w:rsidRPr="00B17093">
        <w:rPr>
          <w:lang w:val="en-GB" w:eastAsia="zh-CN"/>
        </w:rPr>
        <w:t xml:space="preserve">the </w:t>
      </w:r>
      <w:r w:rsidR="001D25CE" w:rsidRPr="00B17093">
        <w:rPr>
          <w:lang w:val="en-GB" w:eastAsia="zh-CN"/>
        </w:rPr>
        <w:t>current</w:t>
      </w:r>
      <w:r w:rsidR="00606294" w:rsidRPr="00B17093">
        <w:rPr>
          <w:lang w:val="en-GB" w:eastAsia="zh-CN"/>
        </w:rPr>
        <w:t xml:space="preserve"> </w:t>
      </w:r>
      <w:r w:rsidR="00386E3A" w:rsidRPr="00B17093">
        <w:rPr>
          <w:lang w:val="en-GB" w:eastAsia="zh-CN"/>
        </w:rPr>
        <w:t>rules of dealing with collisions between PUSCH and PUCCH can be reused. However, dropping all PUSCH in the OCC period will cause a waste of resources</w:t>
      </w:r>
      <w:r w:rsidR="001D25CE" w:rsidRPr="00B17093">
        <w:rPr>
          <w:lang w:val="en-GB" w:eastAsia="zh-CN"/>
        </w:rPr>
        <w:t>, especially when the OCC length is long.</w:t>
      </w:r>
      <w:r w:rsidR="00386E3A" w:rsidRPr="00B17093">
        <w:rPr>
          <w:lang w:val="en-GB" w:eastAsia="zh-CN"/>
        </w:rPr>
        <w:t xml:space="preserve"> Option 2 utilizes resources more efficiently than option 1, but requires updating the relevant specifications for handling conflicts. For Option 3, the UE is required to have </w:t>
      </w:r>
      <w:r w:rsidR="00346F5F" w:rsidRPr="00B17093">
        <w:rPr>
          <w:lang w:val="en-GB" w:eastAsia="zh-CN"/>
        </w:rPr>
        <w:t xml:space="preserve">higher </w:t>
      </w:r>
      <w:r w:rsidR="00386E3A" w:rsidRPr="00B17093">
        <w:rPr>
          <w:lang w:val="en-GB" w:eastAsia="zh-CN"/>
        </w:rPr>
        <w:t>capabilit</w:t>
      </w:r>
      <w:r w:rsidR="00346F5F" w:rsidRPr="00B17093">
        <w:rPr>
          <w:lang w:val="en-GB" w:eastAsia="zh-CN"/>
        </w:rPr>
        <w:t>y</w:t>
      </w:r>
      <w:r w:rsidR="00386E3A" w:rsidRPr="00B17093">
        <w:rPr>
          <w:lang w:val="en-GB" w:eastAsia="zh-CN"/>
        </w:rPr>
        <w:t xml:space="preserve"> to send PUCCH and PUSCH simultaneously, which may be too demanding </w:t>
      </w:r>
      <w:r w:rsidR="00346F5F" w:rsidRPr="00B17093">
        <w:rPr>
          <w:lang w:val="en-GB" w:eastAsia="zh-CN"/>
        </w:rPr>
        <w:t>for the UE</w:t>
      </w:r>
      <w:r w:rsidR="00386E3A" w:rsidRPr="00B17093">
        <w:rPr>
          <w:lang w:val="en-GB" w:eastAsia="zh-CN"/>
        </w:rPr>
        <w:t>.</w:t>
      </w:r>
    </w:p>
    <w:p w14:paraId="7F0BB079" w14:textId="51424E95" w:rsidR="00E109BC" w:rsidRPr="00B17093" w:rsidRDefault="00E109BC" w:rsidP="0061294A">
      <w:pPr>
        <w:rPr>
          <w:b/>
          <w:i/>
          <w:lang w:val="en-GB" w:eastAsia="zh-CN"/>
        </w:rPr>
      </w:pPr>
      <w:r w:rsidRPr="00B17093">
        <w:rPr>
          <w:b/>
          <w:i/>
          <w:lang w:val="en-GB" w:eastAsia="zh-CN"/>
        </w:rPr>
        <w:t>Proposal</w:t>
      </w:r>
      <w:r w:rsidR="00A37146" w:rsidRPr="00B17093">
        <w:rPr>
          <w:b/>
          <w:i/>
          <w:lang w:val="en-GB" w:eastAsia="zh-CN"/>
        </w:rPr>
        <w:t xml:space="preserve"> </w:t>
      </w:r>
      <w:r w:rsidR="00DF39F9" w:rsidRPr="00B17093">
        <w:rPr>
          <w:b/>
          <w:i/>
          <w:lang w:val="en-GB" w:eastAsia="zh-CN"/>
        </w:rPr>
        <w:t>7</w:t>
      </w:r>
      <w:r w:rsidRPr="00B17093">
        <w:rPr>
          <w:b/>
          <w:i/>
          <w:lang w:val="en-GB" w:eastAsia="zh-CN"/>
        </w:rPr>
        <w:t xml:space="preserve">: </w:t>
      </w:r>
      <w:r w:rsidR="00CE4ABF" w:rsidRPr="00B17093">
        <w:rPr>
          <w:b/>
          <w:i/>
          <w:lang w:val="en-GB" w:eastAsia="zh-CN"/>
        </w:rPr>
        <w:t xml:space="preserve">When PUCCH and PUSCH overlap in the time domain, either PUSCH in the OCC period should be dropped, or UCI is multiplexed on </w:t>
      </w:r>
      <w:r w:rsidR="00BD6DAD" w:rsidRPr="00B17093">
        <w:rPr>
          <w:b/>
          <w:i/>
          <w:lang w:val="en-GB" w:eastAsia="zh-CN"/>
        </w:rPr>
        <w:t xml:space="preserve">the </w:t>
      </w:r>
      <w:r w:rsidR="00CE4ABF" w:rsidRPr="00B17093">
        <w:rPr>
          <w:b/>
          <w:i/>
          <w:lang w:val="en-GB" w:eastAsia="zh-CN"/>
        </w:rPr>
        <w:t xml:space="preserve">PUSCH and </w:t>
      </w:r>
      <w:r w:rsidR="00BD6DAD" w:rsidRPr="00B17093">
        <w:rPr>
          <w:b/>
          <w:i/>
          <w:lang w:val="en-GB" w:eastAsia="zh-CN"/>
        </w:rPr>
        <w:t xml:space="preserve">the </w:t>
      </w:r>
      <w:r w:rsidR="00CE4ABF" w:rsidRPr="00B17093">
        <w:rPr>
          <w:b/>
          <w:i/>
          <w:lang w:val="en-GB" w:eastAsia="zh-CN"/>
        </w:rPr>
        <w:t>PU</w:t>
      </w:r>
      <w:r w:rsidR="00BD6DAD" w:rsidRPr="00B17093">
        <w:rPr>
          <w:b/>
          <w:i/>
          <w:lang w:val="en-GB" w:eastAsia="zh-CN"/>
        </w:rPr>
        <w:t>C</w:t>
      </w:r>
      <w:r w:rsidR="00CE4ABF" w:rsidRPr="00B17093">
        <w:rPr>
          <w:b/>
          <w:i/>
          <w:lang w:val="en-GB" w:eastAsia="zh-CN"/>
        </w:rPr>
        <w:t xml:space="preserve">CH is </w:t>
      </w:r>
      <w:r w:rsidR="00BD6DAD" w:rsidRPr="00B17093">
        <w:rPr>
          <w:b/>
          <w:i/>
          <w:lang w:val="en-GB" w:eastAsia="zh-CN"/>
        </w:rPr>
        <w:t>dropped</w:t>
      </w:r>
      <w:r w:rsidR="00485D89" w:rsidRPr="00B17093">
        <w:rPr>
          <w:b/>
          <w:i/>
          <w:lang w:val="en-GB" w:eastAsia="zh-CN"/>
        </w:rPr>
        <w:t>.</w:t>
      </w:r>
    </w:p>
    <w:p w14:paraId="5ACED83E" w14:textId="4C4A9BB0" w:rsidR="003A084F" w:rsidRPr="00B17093" w:rsidRDefault="003A084F" w:rsidP="00F74D34">
      <w:pPr>
        <w:pStyle w:val="1"/>
      </w:pPr>
      <w:r w:rsidRPr="00B17093">
        <w:t>Conclusions</w:t>
      </w:r>
    </w:p>
    <w:p w14:paraId="68B209AC" w14:textId="4849279D" w:rsidR="00313023" w:rsidRPr="00B17093" w:rsidRDefault="00313023" w:rsidP="004D2198">
      <w:pPr>
        <w:pStyle w:val="observation"/>
        <w:numPr>
          <w:ilvl w:val="0"/>
          <w:numId w:val="0"/>
        </w:numPr>
        <w:snapToGrid w:val="0"/>
        <w:spacing w:before="156" w:after="156"/>
        <w:jc w:val="both"/>
        <w:rPr>
          <w:b w:val="0"/>
          <w:bCs/>
        </w:rPr>
      </w:pPr>
      <w:r w:rsidRPr="00B17093">
        <w:rPr>
          <w:b w:val="0"/>
          <w:bCs/>
        </w:rPr>
        <w:t xml:space="preserve">In this contribution, we provide our views on NR-NTN </w:t>
      </w:r>
      <w:r w:rsidR="004D2198" w:rsidRPr="00B17093">
        <w:rPr>
          <w:b w:val="0"/>
          <w:bCs/>
        </w:rPr>
        <w:t>Uplink Capacity/Throughput Enhancement</w:t>
      </w:r>
      <w:r w:rsidRPr="00B17093">
        <w:rPr>
          <w:b w:val="0"/>
          <w:bCs/>
        </w:rPr>
        <w:t xml:space="preserve"> with the following and proposals</w:t>
      </w:r>
      <w:r w:rsidR="00B57716" w:rsidRPr="00B17093">
        <w:rPr>
          <w:b w:val="0"/>
          <w:bCs/>
        </w:rPr>
        <w:t xml:space="preserve"> and observations</w:t>
      </w:r>
      <w:r w:rsidRPr="00B17093">
        <w:rPr>
          <w:b w:val="0"/>
          <w:bCs/>
        </w:rPr>
        <w:t>.</w:t>
      </w:r>
    </w:p>
    <w:p w14:paraId="0DBFACA3" w14:textId="77777777" w:rsidR="000268BD" w:rsidRPr="00B17093" w:rsidRDefault="000268BD" w:rsidP="000268BD">
      <w:pPr>
        <w:rPr>
          <w:b/>
          <w:i/>
          <w:lang w:eastAsia="zh-CN"/>
        </w:rPr>
      </w:pPr>
      <w:r w:rsidRPr="00B17093">
        <w:rPr>
          <w:b/>
          <w:i/>
          <w:lang w:eastAsia="zh-CN"/>
        </w:rPr>
        <w:t xml:space="preserve">Observation 1: For Inter-slot </w:t>
      </w:r>
      <w:r w:rsidRPr="00B17093">
        <w:rPr>
          <w:b/>
          <w:i/>
          <w:lang w:eastAsia="ko-KR"/>
        </w:rPr>
        <w:t>time-domain</w:t>
      </w:r>
      <w:r w:rsidRPr="00B17093">
        <w:rPr>
          <w:b/>
          <w:i/>
          <w:lang w:eastAsia="zh-CN"/>
        </w:rPr>
        <w:t xml:space="preserve"> OCC applied to PUSCH repetition Type A, the current rules of </w:t>
      </w:r>
      <w:r w:rsidRPr="00B17093">
        <w:rPr>
          <w:rFonts w:hint="eastAsia"/>
          <w:b/>
          <w:i/>
          <w:lang w:eastAsia="zh-CN"/>
        </w:rPr>
        <w:t>T</w:t>
      </w:r>
      <w:r w:rsidRPr="00B17093">
        <w:rPr>
          <w:b/>
          <w:i/>
          <w:lang w:eastAsia="zh-CN"/>
        </w:rPr>
        <w:t xml:space="preserve">BS </w:t>
      </w:r>
      <w:r w:rsidRPr="00B17093">
        <w:rPr>
          <w:rFonts w:hint="eastAsia"/>
          <w:b/>
          <w:i/>
          <w:lang w:eastAsia="zh-CN"/>
        </w:rPr>
        <w:t>determination</w:t>
      </w:r>
      <w:r w:rsidRPr="00B17093">
        <w:rPr>
          <w:b/>
          <w:i/>
          <w:lang w:eastAsia="zh-CN"/>
        </w:rPr>
        <w:t xml:space="preserve"> </w:t>
      </w:r>
      <w:r w:rsidRPr="00B17093">
        <w:rPr>
          <w:rFonts w:hint="eastAsia"/>
          <w:b/>
          <w:i/>
          <w:lang w:eastAsia="zh-CN"/>
        </w:rPr>
        <w:t>can</w:t>
      </w:r>
      <w:r w:rsidRPr="00B17093">
        <w:rPr>
          <w:b/>
          <w:i/>
          <w:lang w:eastAsia="zh-CN"/>
        </w:rPr>
        <w:t xml:space="preserve"> be reused. </w:t>
      </w:r>
    </w:p>
    <w:p w14:paraId="0D4E9C65" w14:textId="77777777" w:rsidR="000268BD" w:rsidRPr="00B17093" w:rsidRDefault="000268BD" w:rsidP="000268BD">
      <w:pPr>
        <w:rPr>
          <w:b/>
          <w:i/>
          <w:lang w:eastAsia="zh-CN"/>
        </w:rPr>
      </w:pPr>
      <w:r w:rsidRPr="00B17093">
        <w:rPr>
          <w:b/>
          <w:i/>
          <w:lang w:eastAsia="zh-CN"/>
        </w:rPr>
        <w:t>Observation 2: For In</w:t>
      </w:r>
      <w:r w:rsidRPr="00B17093">
        <w:rPr>
          <w:rFonts w:hint="eastAsia"/>
          <w:b/>
          <w:i/>
          <w:lang w:eastAsia="zh-CN"/>
        </w:rPr>
        <w:t>tra</w:t>
      </w:r>
      <w:r w:rsidRPr="00B17093">
        <w:rPr>
          <w:b/>
          <w:i/>
          <w:lang w:eastAsia="zh-CN"/>
        </w:rPr>
        <w:t xml:space="preserve">-symbol OCC, the number of available REs per slot for TBS determination should be scaled down by occ-length. </w:t>
      </w:r>
    </w:p>
    <w:p w14:paraId="1BD2847E" w14:textId="77777777" w:rsidR="000268BD" w:rsidRPr="00B17093" w:rsidRDefault="000268BD" w:rsidP="000268BD">
      <w:pPr>
        <w:rPr>
          <w:b/>
          <w:i/>
          <w:lang w:eastAsia="zh-CN"/>
        </w:rPr>
      </w:pPr>
      <w:r w:rsidRPr="00B17093">
        <w:rPr>
          <w:b/>
          <w:i/>
          <w:lang w:eastAsia="zh-CN"/>
        </w:rPr>
        <w:t xml:space="preserve">Observation 3: </w:t>
      </w:r>
      <w:proofErr w:type="spellStart"/>
      <w:r w:rsidRPr="00B17093">
        <w:rPr>
          <w:b/>
          <w:i/>
          <w:lang w:eastAsia="zh-CN"/>
        </w:rPr>
        <w:t>TBoMS</w:t>
      </w:r>
      <w:proofErr w:type="spellEnd"/>
      <w:r w:rsidRPr="00B17093">
        <w:rPr>
          <w:b/>
          <w:i/>
          <w:lang w:eastAsia="zh-CN"/>
        </w:rPr>
        <w:t xml:space="preserve"> can help intra-symbol OCC in preserving a low MCS.</w:t>
      </w:r>
    </w:p>
    <w:p w14:paraId="76319948" w14:textId="77777777" w:rsidR="000268BD" w:rsidRPr="00B17093" w:rsidRDefault="000268BD" w:rsidP="000268BD">
      <w:pPr>
        <w:rPr>
          <w:b/>
          <w:i/>
          <w:lang w:eastAsia="zh-CN"/>
        </w:rPr>
      </w:pPr>
      <w:r w:rsidRPr="00B17093">
        <w:rPr>
          <w:b/>
          <w:i/>
          <w:lang w:eastAsia="zh-CN"/>
        </w:rPr>
        <w:t xml:space="preserve">Observation 4: For Inter-slot time-domain OCC, the Rel-19 UE can be multiplexed with the legacy UE. </w:t>
      </w:r>
    </w:p>
    <w:p w14:paraId="67D2523E" w14:textId="77777777" w:rsidR="000268BD" w:rsidRDefault="000268BD" w:rsidP="000268BD">
      <w:pPr>
        <w:rPr>
          <w:b/>
          <w:i/>
          <w:lang w:eastAsia="zh-CN"/>
        </w:rPr>
      </w:pPr>
      <w:r w:rsidRPr="00B17093">
        <w:rPr>
          <w:b/>
          <w:i/>
          <w:lang w:eastAsia="zh-CN"/>
        </w:rPr>
        <w:t>Observation 5: For Intra-symbol time-domain OCC, the Rel-19 UE is not able to be multiplexed with the legacy UE.</w:t>
      </w:r>
    </w:p>
    <w:p w14:paraId="0AAA14BB" w14:textId="77777777" w:rsidR="000268BD" w:rsidRPr="00B17093" w:rsidRDefault="000268BD" w:rsidP="000268BD">
      <w:pPr>
        <w:rPr>
          <w:b/>
          <w:i/>
          <w:lang w:eastAsia="zh-CN"/>
        </w:rPr>
      </w:pPr>
      <w:r w:rsidRPr="00B17093">
        <w:rPr>
          <w:b/>
          <w:i/>
          <w:lang w:eastAsia="zh-CN"/>
        </w:rPr>
        <w:t xml:space="preserve">Observation 6: For inter-slot time domain OCC, UCI should be multiplexed on every slot of an OCC period to maintain the orthogonality of OCC. </w:t>
      </w:r>
    </w:p>
    <w:p w14:paraId="39E9F53E" w14:textId="77777777" w:rsidR="000268BD" w:rsidRPr="00E00DD6" w:rsidRDefault="000268BD" w:rsidP="000268BD">
      <w:pPr>
        <w:rPr>
          <w:b/>
          <w:i/>
          <w:lang w:eastAsia="zh-CN"/>
        </w:rPr>
      </w:pPr>
    </w:p>
    <w:p w14:paraId="5F7224E9" w14:textId="77777777" w:rsidR="000268BD" w:rsidRPr="00B17093" w:rsidRDefault="000268BD" w:rsidP="000268BD">
      <w:pPr>
        <w:rPr>
          <w:b/>
          <w:i/>
          <w:lang w:eastAsia="zh-CN"/>
        </w:rPr>
      </w:pPr>
      <w:r w:rsidRPr="00B17093">
        <w:rPr>
          <w:rFonts w:hint="eastAsia"/>
          <w:b/>
          <w:i/>
          <w:lang w:eastAsia="zh-CN"/>
        </w:rPr>
        <w:t>P</w:t>
      </w:r>
      <w:r w:rsidRPr="00B17093">
        <w:rPr>
          <w:b/>
          <w:i/>
          <w:lang w:eastAsia="zh-CN"/>
        </w:rPr>
        <w:t xml:space="preserve">roposal 1: Support Inter-slot time-domain OCC </w:t>
      </w:r>
      <w:r w:rsidRPr="00B17093">
        <w:rPr>
          <w:rFonts w:hint="eastAsia"/>
          <w:b/>
          <w:i/>
          <w:lang w:eastAsia="zh-CN"/>
        </w:rPr>
        <w:t>f</w:t>
      </w:r>
      <w:r w:rsidRPr="00B17093">
        <w:rPr>
          <w:b/>
          <w:i/>
          <w:lang w:eastAsia="zh-CN"/>
        </w:rPr>
        <w:t xml:space="preserve">or </w:t>
      </w:r>
      <w:r w:rsidRPr="00B17093">
        <w:rPr>
          <w:b/>
          <w:i/>
          <w:lang w:eastAsia="ko-KR"/>
        </w:rPr>
        <w:t>PUSCH repetition Type A in R19 NR NTN.</w:t>
      </w:r>
    </w:p>
    <w:p w14:paraId="38FEF33C" w14:textId="77777777" w:rsidR="000268BD" w:rsidRPr="00B17093" w:rsidRDefault="000268BD" w:rsidP="000268BD">
      <w:pPr>
        <w:rPr>
          <w:b/>
          <w:i/>
          <w:lang w:eastAsia="zh-CN"/>
        </w:rPr>
      </w:pPr>
      <w:r w:rsidRPr="00B17093">
        <w:rPr>
          <w:b/>
          <w:i/>
          <w:lang w:eastAsia="zh-CN"/>
        </w:rPr>
        <w:lastRenderedPageBreak/>
        <w:t>P</w:t>
      </w:r>
      <w:r w:rsidRPr="00B17093">
        <w:rPr>
          <w:rFonts w:hint="eastAsia"/>
          <w:b/>
          <w:i/>
          <w:lang w:eastAsia="zh-CN"/>
        </w:rPr>
        <w:t>roposal</w:t>
      </w:r>
      <w:r w:rsidRPr="00B17093">
        <w:rPr>
          <w:b/>
          <w:i/>
          <w:lang w:eastAsia="zh-CN"/>
        </w:rPr>
        <w:t xml:space="preserve"> 2</w:t>
      </w:r>
      <w:r w:rsidRPr="00B17093">
        <w:rPr>
          <w:rFonts w:hint="eastAsia"/>
          <w:b/>
          <w:i/>
          <w:lang w:eastAsia="zh-CN"/>
        </w:rPr>
        <w:t>:</w:t>
      </w:r>
      <w:r w:rsidRPr="00B17093">
        <w:t xml:space="preserve"> </w:t>
      </w:r>
      <w:r w:rsidRPr="00B17093">
        <w:rPr>
          <w:b/>
          <w:i/>
          <w:lang w:eastAsia="zh-CN"/>
        </w:rPr>
        <w:t>The resources occupied by UCI multiplexing should be appropriately scaled down to reduce the resource waste if UCI is multiplexed on every slot of an OCC period.</w:t>
      </w:r>
    </w:p>
    <w:p w14:paraId="27C6108D" w14:textId="77777777" w:rsidR="000268BD" w:rsidRPr="00B17093" w:rsidRDefault="000268BD" w:rsidP="000268BD">
      <w:pPr>
        <w:rPr>
          <w:b/>
          <w:i/>
          <w:lang w:eastAsia="zh-CN"/>
        </w:rPr>
      </w:pPr>
      <w:r w:rsidRPr="00B17093">
        <w:rPr>
          <w:rFonts w:hint="eastAsia"/>
          <w:b/>
          <w:i/>
          <w:lang w:eastAsia="zh-CN"/>
        </w:rPr>
        <w:t>Proposal</w:t>
      </w:r>
      <w:r w:rsidRPr="00B17093">
        <w:rPr>
          <w:b/>
          <w:i/>
          <w:lang w:eastAsia="zh-CN"/>
        </w:rPr>
        <w:t xml:space="preserve"> 3: The UCI multiplexed on PUSCH can be postponed or dropped to maintain the orthogonality of the OCC.</w:t>
      </w:r>
    </w:p>
    <w:p w14:paraId="7475BD32" w14:textId="77777777" w:rsidR="000268BD" w:rsidRPr="00B17093" w:rsidRDefault="000268BD" w:rsidP="000268BD">
      <w:pPr>
        <w:rPr>
          <w:b/>
          <w:i/>
          <w:lang w:val="en-GB" w:eastAsia="zh-CN"/>
        </w:rPr>
      </w:pPr>
      <w:r w:rsidRPr="00B17093">
        <w:rPr>
          <w:b/>
          <w:i/>
          <w:lang w:val="en-GB" w:eastAsia="zh-CN"/>
        </w:rPr>
        <w:t>Proposal 4: The OCC-related parameters including the OCC length and the OCC index should be provided to the UE.</w:t>
      </w:r>
    </w:p>
    <w:p w14:paraId="63E82E68" w14:textId="77777777" w:rsidR="000268BD" w:rsidRPr="00B17093" w:rsidRDefault="000268BD" w:rsidP="000268BD">
      <w:pPr>
        <w:rPr>
          <w:b/>
          <w:i/>
          <w:lang w:val="en-GB" w:eastAsia="zh-CN"/>
        </w:rPr>
      </w:pPr>
      <w:r w:rsidRPr="00B17093">
        <w:rPr>
          <w:rFonts w:hint="eastAsia"/>
          <w:b/>
          <w:i/>
          <w:lang w:val="en-GB" w:eastAsia="zh-CN"/>
        </w:rPr>
        <w:t>Proposal</w:t>
      </w:r>
      <w:r w:rsidRPr="00B17093">
        <w:rPr>
          <w:b/>
          <w:i/>
          <w:lang w:val="en-GB" w:eastAsia="zh-CN"/>
        </w:rPr>
        <w:t xml:space="preserve"> 5</w:t>
      </w:r>
      <w:r w:rsidRPr="00B17093">
        <w:rPr>
          <w:rFonts w:hint="eastAsia"/>
          <w:b/>
          <w:i/>
          <w:lang w:val="en-GB" w:eastAsia="zh-CN"/>
        </w:rPr>
        <w:t>:</w:t>
      </w:r>
      <w:r w:rsidRPr="00B17093">
        <w:rPr>
          <w:b/>
          <w:i/>
          <w:lang w:val="en-GB" w:eastAsia="zh-CN"/>
        </w:rPr>
        <w:t xml:space="preserve"> For the configured grant Type 1 PUSCH transmission, the OCC-related parameters should be configured by RRC. </w:t>
      </w:r>
    </w:p>
    <w:p w14:paraId="5D4946BD" w14:textId="77777777" w:rsidR="000268BD" w:rsidRPr="00B17093" w:rsidRDefault="000268BD" w:rsidP="000268BD">
      <w:pPr>
        <w:rPr>
          <w:b/>
          <w:i/>
          <w:lang w:val="en-GB" w:eastAsia="zh-CN"/>
        </w:rPr>
      </w:pPr>
      <w:r w:rsidRPr="00B17093">
        <w:rPr>
          <w:b/>
          <w:i/>
          <w:lang w:val="en-GB" w:eastAsia="zh-CN"/>
        </w:rPr>
        <w:t>Proposal 6: For the configured grant Type 2 PUSCH transmission and the dynamic granted based PUSCH transmission, the OCC-related parameters such as whether OCC is enabled and the OCC scheme can be configured by RRC, the OCC-related parameters such as the OCC length and the OCC index can be configured by DCI.</w:t>
      </w:r>
    </w:p>
    <w:p w14:paraId="769C07D5" w14:textId="5F2B9D45" w:rsidR="00D032F1" w:rsidRPr="00B17093" w:rsidRDefault="000268BD" w:rsidP="000268BD">
      <w:pPr>
        <w:rPr>
          <w:b/>
          <w:i/>
          <w:lang w:eastAsia="zh-CN"/>
        </w:rPr>
      </w:pPr>
      <w:r w:rsidRPr="00B17093">
        <w:rPr>
          <w:b/>
          <w:i/>
          <w:lang w:val="en-GB" w:eastAsia="zh-CN"/>
        </w:rPr>
        <w:t>Proposal 7: When PUCCH and PUSCH overlap in the time domain, either PUSCH in the OCC period should be dropped, or UCI is multiplexed on the PUSCH and the PUCCH is dropped.</w:t>
      </w:r>
      <w:r w:rsidR="00D032F1" w:rsidRPr="00B17093">
        <w:rPr>
          <w:b/>
          <w:i/>
          <w:lang w:eastAsia="zh-CN"/>
        </w:rPr>
        <w:t xml:space="preserve"> </w:t>
      </w:r>
    </w:p>
    <w:p w14:paraId="630CA17C" w14:textId="77777777" w:rsidR="00D032F1" w:rsidRPr="00B17093" w:rsidRDefault="00D032F1" w:rsidP="00D032F1">
      <w:pPr>
        <w:rPr>
          <w:b/>
          <w:i/>
          <w:lang w:eastAsia="zh-CN"/>
        </w:rPr>
      </w:pPr>
    </w:p>
    <w:p w14:paraId="6445BBC7" w14:textId="30EF7D0E" w:rsidR="00324D95" w:rsidRPr="00B17093" w:rsidRDefault="00324D95" w:rsidP="00D032F1">
      <w:pPr>
        <w:rPr>
          <w:b/>
          <w:i/>
          <w:lang w:eastAsia="zh-CN"/>
        </w:rPr>
      </w:pPr>
      <w:r w:rsidRPr="00B17093">
        <w:br w:type="page"/>
      </w:r>
    </w:p>
    <w:p w14:paraId="0CEDC861" w14:textId="65FD1EA1" w:rsidR="00C37D56" w:rsidRPr="00B17093" w:rsidRDefault="00C41F7C" w:rsidP="005A1D3C">
      <w:pPr>
        <w:pStyle w:val="1"/>
        <w:numPr>
          <w:ilvl w:val="0"/>
          <w:numId w:val="0"/>
        </w:numPr>
        <w:ind w:left="432" w:hanging="432"/>
      </w:pPr>
      <w:r w:rsidRPr="00B17093">
        <w:lastRenderedPageBreak/>
        <w:t>References</w:t>
      </w:r>
      <w:r w:rsidR="004469B7" w:rsidRPr="00B17093">
        <w:t xml:space="preserve"> </w:t>
      </w:r>
    </w:p>
    <w:p w14:paraId="36381F94" w14:textId="222038A0" w:rsidR="00B27E6B" w:rsidRPr="00B17093" w:rsidRDefault="00B27E6B" w:rsidP="007C6BDF">
      <w:pPr>
        <w:pStyle w:val="a8"/>
        <w:numPr>
          <w:ilvl w:val="0"/>
          <w:numId w:val="31"/>
        </w:numPr>
        <w:autoSpaceDE/>
        <w:autoSpaceDN/>
        <w:adjustRightInd/>
        <w:spacing w:after="0"/>
        <w:rPr>
          <w:rFonts w:ascii="Times New Roman" w:hAnsi="Times New Roman" w:cs="Times New Roman"/>
          <w:bCs/>
          <w:lang w:eastAsia="zh-CN"/>
        </w:rPr>
      </w:pPr>
      <w:bookmarkStart w:id="6" w:name="_Ref172640483"/>
      <w:r w:rsidRPr="00B17093">
        <w:rPr>
          <w:rFonts w:ascii="Times New Roman" w:hAnsi="Times New Roman" w:cs="Times New Roman"/>
          <w:bCs/>
          <w:lang w:eastAsia="zh-CN"/>
        </w:rPr>
        <w:t>RP-241667</w:t>
      </w:r>
      <w:r w:rsidRPr="00B17093">
        <w:rPr>
          <w:rFonts w:ascii="Times New Roman" w:hAnsi="Times New Roman" w:cs="Times New Roman"/>
          <w:bCs/>
          <w:lang w:eastAsia="zh-CN"/>
        </w:rPr>
        <w:tab/>
        <w:t>Revised WID: Non-Terrestrial Networks (NTN) for NR Phase 3</w:t>
      </w:r>
      <w:bookmarkEnd w:id="6"/>
    </w:p>
    <w:p w14:paraId="771E77A5" w14:textId="31198846" w:rsidR="006345C5" w:rsidRPr="00B17093" w:rsidRDefault="006345C5" w:rsidP="006345C5">
      <w:pPr>
        <w:pStyle w:val="a8"/>
        <w:numPr>
          <w:ilvl w:val="0"/>
          <w:numId w:val="31"/>
        </w:numPr>
        <w:autoSpaceDE/>
        <w:autoSpaceDN/>
        <w:adjustRightInd/>
        <w:spacing w:after="0"/>
        <w:rPr>
          <w:rFonts w:ascii="Times New Roman" w:hAnsi="Times New Roman" w:cs="Times New Roman"/>
          <w:bCs/>
          <w:lang w:eastAsia="zh-CN"/>
        </w:rPr>
      </w:pPr>
      <w:bookmarkStart w:id="7" w:name="_Ref172640466"/>
      <w:r w:rsidRPr="00B17093">
        <w:rPr>
          <w:rFonts w:ascii="Times New Roman" w:hAnsi="Times New Roman" w:cs="Times New Roman"/>
          <w:bCs/>
          <w:lang w:eastAsia="zh-CN"/>
        </w:rPr>
        <w:t>Chair notes RAN1#11</w:t>
      </w:r>
      <w:bookmarkEnd w:id="7"/>
      <w:r w:rsidR="004469B7" w:rsidRPr="00B17093">
        <w:rPr>
          <w:rFonts w:ascii="Times New Roman" w:hAnsi="Times New Roman" w:cs="Times New Roman"/>
          <w:bCs/>
          <w:lang w:eastAsia="zh-CN"/>
        </w:rPr>
        <w:t>8</w:t>
      </w:r>
    </w:p>
    <w:p w14:paraId="277325F5" w14:textId="038E930A" w:rsidR="003C6C63" w:rsidRPr="00B17093" w:rsidRDefault="003C6C63" w:rsidP="007C6BDF">
      <w:pPr>
        <w:pStyle w:val="a8"/>
        <w:numPr>
          <w:ilvl w:val="0"/>
          <w:numId w:val="31"/>
        </w:numPr>
        <w:autoSpaceDE/>
        <w:autoSpaceDN/>
        <w:adjustRightInd/>
        <w:spacing w:after="0"/>
        <w:rPr>
          <w:rFonts w:ascii="Times New Roman" w:hAnsi="Times New Roman" w:cs="Times New Roman"/>
          <w:bCs/>
          <w:lang w:eastAsia="zh-CN"/>
        </w:rPr>
      </w:pPr>
      <w:bookmarkStart w:id="8" w:name="_Ref172640621"/>
      <w:r w:rsidRPr="00B17093">
        <w:rPr>
          <w:rFonts w:ascii="Times New Roman" w:hAnsi="Times New Roman" w:cs="Times New Roman"/>
          <w:bCs/>
          <w:lang w:eastAsia="zh-CN"/>
        </w:rPr>
        <w:t>TS 38.21</w:t>
      </w:r>
      <w:r w:rsidR="004469B7" w:rsidRPr="00B17093">
        <w:rPr>
          <w:rFonts w:ascii="Times New Roman" w:hAnsi="Times New Roman" w:cs="Times New Roman"/>
          <w:bCs/>
          <w:lang w:eastAsia="zh-CN"/>
        </w:rPr>
        <w:t>4</w:t>
      </w:r>
      <w:r w:rsidRPr="00B17093">
        <w:rPr>
          <w:rFonts w:ascii="Times New Roman" w:hAnsi="Times New Roman" w:cs="Times New Roman"/>
          <w:bCs/>
          <w:lang w:eastAsia="zh-CN"/>
        </w:rPr>
        <w:t xml:space="preserve"> </w:t>
      </w:r>
      <w:r w:rsidR="004469B7" w:rsidRPr="00B17093">
        <w:rPr>
          <w:rFonts w:ascii="Times New Roman" w:hAnsi="Times New Roman" w:cs="Times New Roman"/>
          <w:bCs/>
          <w:lang w:eastAsia="zh-CN"/>
        </w:rPr>
        <w:t xml:space="preserve">Physical layer procedures for data </w:t>
      </w:r>
      <w:r w:rsidRPr="00B17093">
        <w:rPr>
          <w:rFonts w:ascii="Times New Roman" w:hAnsi="Times New Roman" w:cs="Times New Roman"/>
          <w:bCs/>
          <w:lang w:eastAsia="zh-CN"/>
        </w:rPr>
        <w:t>v18.3.0</w:t>
      </w:r>
      <w:bookmarkEnd w:id="8"/>
    </w:p>
    <w:p w14:paraId="1A2DC21F" w14:textId="11EACBBB" w:rsidR="00FD73CF" w:rsidRPr="00B17093" w:rsidRDefault="00F35658" w:rsidP="004469B7">
      <w:pPr>
        <w:pStyle w:val="a8"/>
        <w:numPr>
          <w:ilvl w:val="0"/>
          <w:numId w:val="31"/>
        </w:numPr>
        <w:autoSpaceDE/>
        <w:autoSpaceDN/>
        <w:adjustRightInd/>
        <w:spacing w:after="0"/>
        <w:rPr>
          <w:rFonts w:ascii="Times New Roman" w:hAnsi="Times New Roman" w:cs="Times New Roman"/>
          <w:bCs/>
          <w:lang w:eastAsia="zh-CN"/>
        </w:rPr>
      </w:pPr>
      <w:bookmarkStart w:id="9" w:name="_Ref173160498"/>
      <w:r w:rsidRPr="00B17093">
        <w:rPr>
          <w:rFonts w:ascii="Times New Roman" w:hAnsi="Times New Roman" w:cs="Times New Roman"/>
          <w:bCs/>
          <w:lang w:eastAsia="zh-CN"/>
        </w:rPr>
        <w:t>Chair notes RAN1#116bis</w:t>
      </w:r>
      <w:bookmarkEnd w:id="9"/>
    </w:p>
    <w:sectPr w:rsidR="00FD73CF" w:rsidRPr="00B17093" w:rsidSect="00465DA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00729" w16cex:dateUtc="2024-09-26T08: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9CC84" w14:textId="77777777" w:rsidR="005F1B9B" w:rsidRDefault="005F1B9B" w:rsidP="00D76F9F">
      <w:pPr>
        <w:spacing w:after="0"/>
      </w:pPr>
      <w:r>
        <w:separator/>
      </w:r>
    </w:p>
  </w:endnote>
  <w:endnote w:type="continuationSeparator" w:id="0">
    <w:p w14:paraId="1D22CB68" w14:textId="77777777" w:rsidR="005F1B9B" w:rsidRDefault="005F1B9B"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88107" w14:textId="77777777" w:rsidR="005F1B9B" w:rsidRDefault="005F1B9B" w:rsidP="00D76F9F">
      <w:pPr>
        <w:spacing w:after="0"/>
      </w:pPr>
      <w:r>
        <w:separator/>
      </w:r>
    </w:p>
  </w:footnote>
  <w:footnote w:type="continuationSeparator" w:id="0">
    <w:p w14:paraId="12ACE104" w14:textId="77777777" w:rsidR="005F1B9B" w:rsidRDefault="005F1B9B"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DCF"/>
    <w:multiLevelType w:val="hybridMultilevel"/>
    <w:tmpl w:val="253E25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B3A4C"/>
    <w:multiLevelType w:val="hybridMultilevel"/>
    <w:tmpl w:val="85D00658"/>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D10595"/>
    <w:multiLevelType w:val="hybridMultilevel"/>
    <w:tmpl w:val="C8D2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9956B9C"/>
    <w:multiLevelType w:val="hybridMultilevel"/>
    <w:tmpl w:val="10D64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CE5426"/>
    <w:multiLevelType w:val="hybridMultilevel"/>
    <w:tmpl w:val="3904C8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26F09B1"/>
    <w:multiLevelType w:val="hybridMultilevel"/>
    <w:tmpl w:val="02524662"/>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50483D4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455352"/>
    <w:multiLevelType w:val="hybridMultilevel"/>
    <w:tmpl w:val="55BC5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7E5B9F"/>
    <w:multiLevelType w:val="hybridMultilevel"/>
    <w:tmpl w:val="6062FB1E"/>
    <w:lvl w:ilvl="0" w:tplc="4D74D342">
      <w:start w:val="1"/>
      <w:numFmt w:val="bullet"/>
      <w:lvlText w:val=""/>
      <w:lvlJc w:val="left"/>
      <w:pPr>
        <w:tabs>
          <w:tab w:val="num" w:pos="720"/>
        </w:tabs>
        <w:ind w:left="720" w:hanging="360"/>
      </w:pPr>
      <w:rPr>
        <w:rFonts w:ascii="Symbol" w:hAnsi="Symbol" w:hint="default"/>
      </w:rPr>
    </w:lvl>
    <w:lvl w:ilvl="1" w:tplc="3588F208">
      <w:numFmt w:val="bullet"/>
      <w:lvlText w:val="o"/>
      <w:lvlJc w:val="left"/>
      <w:pPr>
        <w:tabs>
          <w:tab w:val="num" w:pos="1440"/>
        </w:tabs>
        <w:ind w:left="1440" w:hanging="360"/>
      </w:pPr>
      <w:rPr>
        <w:rFonts w:ascii="Courier New" w:hAnsi="Courier New" w:cs="Times New Roman" w:hint="default"/>
      </w:rPr>
    </w:lvl>
    <w:lvl w:ilvl="2" w:tplc="9DFE9086">
      <w:start w:val="1"/>
      <w:numFmt w:val="bullet"/>
      <w:lvlText w:val=""/>
      <w:lvlJc w:val="left"/>
      <w:pPr>
        <w:tabs>
          <w:tab w:val="num" w:pos="2160"/>
        </w:tabs>
        <w:ind w:left="2160" w:hanging="360"/>
      </w:pPr>
      <w:rPr>
        <w:rFonts w:ascii="Symbol" w:hAnsi="Symbol" w:hint="default"/>
      </w:rPr>
    </w:lvl>
    <w:lvl w:ilvl="3" w:tplc="07A81B4C">
      <w:start w:val="1"/>
      <w:numFmt w:val="bullet"/>
      <w:lvlText w:val=""/>
      <w:lvlJc w:val="left"/>
      <w:pPr>
        <w:tabs>
          <w:tab w:val="num" w:pos="2880"/>
        </w:tabs>
        <w:ind w:left="2880" w:hanging="360"/>
      </w:pPr>
      <w:rPr>
        <w:rFonts w:ascii="Symbol" w:hAnsi="Symbol" w:hint="default"/>
      </w:rPr>
    </w:lvl>
    <w:lvl w:ilvl="4" w:tplc="7BF87E7A">
      <w:start w:val="1"/>
      <w:numFmt w:val="bullet"/>
      <w:lvlText w:val=""/>
      <w:lvlJc w:val="left"/>
      <w:pPr>
        <w:tabs>
          <w:tab w:val="num" w:pos="3600"/>
        </w:tabs>
        <w:ind w:left="3600" w:hanging="360"/>
      </w:pPr>
      <w:rPr>
        <w:rFonts w:ascii="Symbol" w:hAnsi="Symbol" w:hint="default"/>
      </w:rPr>
    </w:lvl>
    <w:lvl w:ilvl="5" w:tplc="B0484558">
      <w:start w:val="1"/>
      <w:numFmt w:val="bullet"/>
      <w:lvlText w:val=""/>
      <w:lvlJc w:val="left"/>
      <w:pPr>
        <w:tabs>
          <w:tab w:val="num" w:pos="4320"/>
        </w:tabs>
        <w:ind w:left="4320" w:hanging="360"/>
      </w:pPr>
      <w:rPr>
        <w:rFonts w:ascii="Symbol" w:hAnsi="Symbol" w:hint="default"/>
      </w:rPr>
    </w:lvl>
    <w:lvl w:ilvl="6" w:tplc="D59C64CA">
      <w:start w:val="1"/>
      <w:numFmt w:val="bullet"/>
      <w:lvlText w:val=""/>
      <w:lvlJc w:val="left"/>
      <w:pPr>
        <w:tabs>
          <w:tab w:val="num" w:pos="5040"/>
        </w:tabs>
        <w:ind w:left="5040" w:hanging="360"/>
      </w:pPr>
      <w:rPr>
        <w:rFonts w:ascii="Symbol" w:hAnsi="Symbol" w:hint="default"/>
      </w:rPr>
    </w:lvl>
    <w:lvl w:ilvl="7" w:tplc="309E7160">
      <w:start w:val="1"/>
      <w:numFmt w:val="bullet"/>
      <w:lvlText w:val=""/>
      <w:lvlJc w:val="left"/>
      <w:pPr>
        <w:tabs>
          <w:tab w:val="num" w:pos="5760"/>
        </w:tabs>
        <w:ind w:left="5760" w:hanging="360"/>
      </w:pPr>
      <w:rPr>
        <w:rFonts w:ascii="Symbol" w:hAnsi="Symbol" w:hint="default"/>
      </w:rPr>
    </w:lvl>
    <w:lvl w:ilvl="8" w:tplc="D72649EA">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947B71"/>
    <w:multiLevelType w:val="hybridMultilevel"/>
    <w:tmpl w:val="FCA0509C"/>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EC72669"/>
    <w:multiLevelType w:val="hybridMultilevel"/>
    <w:tmpl w:val="8CDC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2"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4E37A8"/>
    <w:multiLevelType w:val="hybridMultilevel"/>
    <w:tmpl w:val="E8127A46"/>
    <w:lvl w:ilvl="0" w:tplc="419C5102">
      <w:start w:val="1"/>
      <w:numFmt w:val="bullet"/>
      <w:lvlText w:val=""/>
      <w:lvlJc w:val="left"/>
      <w:pPr>
        <w:tabs>
          <w:tab w:val="num" w:pos="720"/>
        </w:tabs>
        <w:ind w:left="720" w:hanging="360"/>
      </w:pPr>
      <w:rPr>
        <w:rFonts w:ascii="Symbol" w:hAnsi="Symbol" w:hint="default"/>
      </w:rPr>
    </w:lvl>
    <w:lvl w:ilvl="1" w:tplc="1A1E2F98">
      <w:start w:val="1"/>
      <w:numFmt w:val="bullet"/>
      <w:lvlText w:val=""/>
      <w:lvlJc w:val="left"/>
      <w:pPr>
        <w:tabs>
          <w:tab w:val="num" w:pos="1440"/>
        </w:tabs>
        <w:ind w:left="1440" w:hanging="360"/>
      </w:pPr>
      <w:rPr>
        <w:rFonts w:ascii="Symbol" w:hAnsi="Symbol" w:hint="default"/>
      </w:rPr>
    </w:lvl>
    <w:lvl w:ilvl="2" w:tplc="520E38F8">
      <w:start w:val="1"/>
      <w:numFmt w:val="bullet"/>
      <w:lvlText w:val=""/>
      <w:lvlJc w:val="left"/>
      <w:pPr>
        <w:tabs>
          <w:tab w:val="num" w:pos="2160"/>
        </w:tabs>
        <w:ind w:left="2160" w:hanging="360"/>
      </w:pPr>
      <w:rPr>
        <w:rFonts w:ascii="Symbol" w:hAnsi="Symbol" w:hint="default"/>
      </w:rPr>
    </w:lvl>
    <w:lvl w:ilvl="3" w:tplc="D4D45E9C">
      <w:start w:val="1"/>
      <w:numFmt w:val="bullet"/>
      <w:lvlText w:val=""/>
      <w:lvlJc w:val="left"/>
      <w:pPr>
        <w:tabs>
          <w:tab w:val="num" w:pos="2880"/>
        </w:tabs>
        <w:ind w:left="2880" w:hanging="360"/>
      </w:pPr>
      <w:rPr>
        <w:rFonts w:ascii="Symbol" w:hAnsi="Symbol" w:hint="default"/>
      </w:rPr>
    </w:lvl>
    <w:lvl w:ilvl="4" w:tplc="DEAAC014">
      <w:start w:val="1"/>
      <w:numFmt w:val="bullet"/>
      <w:lvlText w:val=""/>
      <w:lvlJc w:val="left"/>
      <w:pPr>
        <w:tabs>
          <w:tab w:val="num" w:pos="3600"/>
        </w:tabs>
        <w:ind w:left="3600" w:hanging="360"/>
      </w:pPr>
      <w:rPr>
        <w:rFonts w:ascii="Symbol" w:hAnsi="Symbol" w:hint="default"/>
      </w:rPr>
    </w:lvl>
    <w:lvl w:ilvl="5" w:tplc="5D5E500E">
      <w:start w:val="1"/>
      <w:numFmt w:val="bullet"/>
      <w:lvlText w:val=""/>
      <w:lvlJc w:val="left"/>
      <w:pPr>
        <w:tabs>
          <w:tab w:val="num" w:pos="4320"/>
        </w:tabs>
        <w:ind w:left="4320" w:hanging="360"/>
      </w:pPr>
      <w:rPr>
        <w:rFonts w:ascii="Symbol" w:hAnsi="Symbol" w:hint="default"/>
      </w:rPr>
    </w:lvl>
    <w:lvl w:ilvl="6" w:tplc="9FA63712">
      <w:start w:val="1"/>
      <w:numFmt w:val="bullet"/>
      <w:lvlText w:val=""/>
      <w:lvlJc w:val="left"/>
      <w:pPr>
        <w:tabs>
          <w:tab w:val="num" w:pos="5040"/>
        </w:tabs>
        <w:ind w:left="5040" w:hanging="360"/>
      </w:pPr>
      <w:rPr>
        <w:rFonts w:ascii="Symbol" w:hAnsi="Symbol" w:hint="default"/>
      </w:rPr>
    </w:lvl>
    <w:lvl w:ilvl="7" w:tplc="359AE60A">
      <w:start w:val="1"/>
      <w:numFmt w:val="bullet"/>
      <w:lvlText w:val=""/>
      <w:lvlJc w:val="left"/>
      <w:pPr>
        <w:tabs>
          <w:tab w:val="num" w:pos="5760"/>
        </w:tabs>
        <w:ind w:left="5760" w:hanging="360"/>
      </w:pPr>
      <w:rPr>
        <w:rFonts w:ascii="Symbol" w:hAnsi="Symbol" w:hint="default"/>
      </w:rPr>
    </w:lvl>
    <w:lvl w:ilvl="8" w:tplc="C23C0BDA">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F0B143A"/>
    <w:multiLevelType w:val="hybridMultilevel"/>
    <w:tmpl w:val="7348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num>
  <w:num w:numId="6">
    <w:abstractNumId w:val="21"/>
  </w:num>
  <w:num w:numId="7">
    <w:abstractNumId w:val="26"/>
  </w:num>
  <w:num w:numId="8">
    <w:abstractNumId w:val="6"/>
  </w:num>
  <w:num w:numId="9">
    <w:abstractNumId w:val="33"/>
  </w:num>
  <w:num w:numId="10">
    <w:abstractNumId w:val="15"/>
  </w:num>
  <w:num w:numId="11">
    <w:abstractNumId w:val="8"/>
  </w:num>
  <w:num w:numId="12">
    <w:abstractNumId w:val="4"/>
  </w:num>
  <w:num w:numId="13">
    <w:abstractNumId w:val="14"/>
  </w:num>
  <w:num w:numId="14">
    <w:abstractNumId w:val="31"/>
  </w:num>
  <w:num w:numId="15">
    <w:abstractNumId w:val="23"/>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
  </w:num>
  <w:num w:numId="19">
    <w:abstractNumId w:val="22"/>
  </w:num>
  <w:num w:numId="20">
    <w:abstractNumId w:val="20"/>
  </w:num>
  <w:num w:numId="21">
    <w:abstractNumId w:val="17"/>
  </w:num>
  <w:num w:numId="22">
    <w:abstractNumId w:val="25"/>
  </w:num>
  <w:num w:numId="23">
    <w:abstractNumId w:val="28"/>
  </w:num>
  <w:num w:numId="24">
    <w:abstractNumId w:val="24"/>
  </w:num>
  <w:num w:numId="25">
    <w:abstractNumId w:val="10"/>
  </w:num>
  <w:num w:numId="26">
    <w:abstractNumId w:val="34"/>
  </w:num>
  <w:num w:numId="27">
    <w:abstractNumId w:val="0"/>
  </w:num>
  <w:num w:numId="28">
    <w:abstractNumId w:val="1"/>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3"/>
  </w:num>
  <w:num w:numId="32">
    <w:abstractNumId w:val="30"/>
  </w:num>
  <w:num w:numId="33">
    <w:abstractNumId w:val="9"/>
  </w:num>
  <w:num w:numId="34">
    <w:abstractNumId w:val="16"/>
  </w:num>
  <w:num w:numId="35">
    <w:abstractNumId w:val="35"/>
  </w:num>
  <w:num w:numId="36">
    <w:abstractNumId w:val="5"/>
  </w:num>
  <w:num w:numId="37">
    <w:abstractNumId w:val="18"/>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3"/>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14B84"/>
    <w:rsid w:val="0001554B"/>
    <w:rsid w:val="00022A8F"/>
    <w:rsid w:val="0002633B"/>
    <w:rsid w:val="000268BD"/>
    <w:rsid w:val="000316D4"/>
    <w:rsid w:val="0003200E"/>
    <w:rsid w:val="000329C5"/>
    <w:rsid w:val="00032C84"/>
    <w:rsid w:val="00034BE3"/>
    <w:rsid w:val="00036B37"/>
    <w:rsid w:val="000420B8"/>
    <w:rsid w:val="000448BE"/>
    <w:rsid w:val="00047DA2"/>
    <w:rsid w:val="00052FD9"/>
    <w:rsid w:val="000560F5"/>
    <w:rsid w:val="00063E5C"/>
    <w:rsid w:val="00063F28"/>
    <w:rsid w:val="00064B34"/>
    <w:rsid w:val="0006721B"/>
    <w:rsid w:val="000672AD"/>
    <w:rsid w:val="00070D4A"/>
    <w:rsid w:val="000728D4"/>
    <w:rsid w:val="00073F7B"/>
    <w:rsid w:val="00074B24"/>
    <w:rsid w:val="00076B12"/>
    <w:rsid w:val="00080A67"/>
    <w:rsid w:val="0008310A"/>
    <w:rsid w:val="00085117"/>
    <w:rsid w:val="000925CA"/>
    <w:rsid w:val="00094BA5"/>
    <w:rsid w:val="0009606D"/>
    <w:rsid w:val="000A05A6"/>
    <w:rsid w:val="000A2EB9"/>
    <w:rsid w:val="000A4573"/>
    <w:rsid w:val="000B3B8D"/>
    <w:rsid w:val="000B44BE"/>
    <w:rsid w:val="000C6A58"/>
    <w:rsid w:val="000D4571"/>
    <w:rsid w:val="000E098F"/>
    <w:rsid w:val="000E6885"/>
    <w:rsid w:val="000E69CC"/>
    <w:rsid w:val="000F5833"/>
    <w:rsid w:val="00105B7B"/>
    <w:rsid w:val="00106B31"/>
    <w:rsid w:val="00106EA5"/>
    <w:rsid w:val="001101CC"/>
    <w:rsid w:val="001137F8"/>
    <w:rsid w:val="00114740"/>
    <w:rsid w:val="00116D74"/>
    <w:rsid w:val="00130250"/>
    <w:rsid w:val="00131C62"/>
    <w:rsid w:val="00131F68"/>
    <w:rsid w:val="00135D64"/>
    <w:rsid w:val="00142C64"/>
    <w:rsid w:val="00143CD7"/>
    <w:rsid w:val="001523EF"/>
    <w:rsid w:val="00152984"/>
    <w:rsid w:val="00157E9E"/>
    <w:rsid w:val="00163BF8"/>
    <w:rsid w:val="00165B71"/>
    <w:rsid w:val="001718D1"/>
    <w:rsid w:val="00173DE3"/>
    <w:rsid w:val="001757DB"/>
    <w:rsid w:val="001759E1"/>
    <w:rsid w:val="00181782"/>
    <w:rsid w:val="00190D11"/>
    <w:rsid w:val="00191BF8"/>
    <w:rsid w:val="00191F6F"/>
    <w:rsid w:val="001942E0"/>
    <w:rsid w:val="00195513"/>
    <w:rsid w:val="00196471"/>
    <w:rsid w:val="001979A7"/>
    <w:rsid w:val="001A32CB"/>
    <w:rsid w:val="001A6499"/>
    <w:rsid w:val="001C04FD"/>
    <w:rsid w:val="001C1370"/>
    <w:rsid w:val="001C327D"/>
    <w:rsid w:val="001C3CBE"/>
    <w:rsid w:val="001D25CE"/>
    <w:rsid w:val="001D2ECC"/>
    <w:rsid w:val="001E2944"/>
    <w:rsid w:val="001E404E"/>
    <w:rsid w:val="001E4C52"/>
    <w:rsid w:val="001F1A7A"/>
    <w:rsid w:val="001F2744"/>
    <w:rsid w:val="001F7868"/>
    <w:rsid w:val="002020D8"/>
    <w:rsid w:val="0020349F"/>
    <w:rsid w:val="00205156"/>
    <w:rsid w:val="00205A99"/>
    <w:rsid w:val="00207487"/>
    <w:rsid w:val="00207BDC"/>
    <w:rsid w:val="00211523"/>
    <w:rsid w:val="00213E74"/>
    <w:rsid w:val="00215FF2"/>
    <w:rsid w:val="00216124"/>
    <w:rsid w:val="00220DB7"/>
    <w:rsid w:val="00223D85"/>
    <w:rsid w:val="00225670"/>
    <w:rsid w:val="0023231D"/>
    <w:rsid w:val="0024453E"/>
    <w:rsid w:val="0024528C"/>
    <w:rsid w:val="00247350"/>
    <w:rsid w:val="00250575"/>
    <w:rsid w:val="00250E06"/>
    <w:rsid w:val="002513F8"/>
    <w:rsid w:val="00251BE4"/>
    <w:rsid w:val="00253487"/>
    <w:rsid w:val="00255A86"/>
    <w:rsid w:val="00262E51"/>
    <w:rsid w:val="0026339F"/>
    <w:rsid w:val="002634DE"/>
    <w:rsid w:val="00271A9E"/>
    <w:rsid w:val="00274E09"/>
    <w:rsid w:val="00276312"/>
    <w:rsid w:val="00277A4F"/>
    <w:rsid w:val="00281428"/>
    <w:rsid w:val="002909E7"/>
    <w:rsid w:val="00292BBC"/>
    <w:rsid w:val="00295BA8"/>
    <w:rsid w:val="00297954"/>
    <w:rsid w:val="002A69EE"/>
    <w:rsid w:val="002A7D33"/>
    <w:rsid w:val="002B275A"/>
    <w:rsid w:val="002B665E"/>
    <w:rsid w:val="002C2DE6"/>
    <w:rsid w:val="002C42A2"/>
    <w:rsid w:val="002C50D2"/>
    <w:rsid w:val="002D0260"/>
    <w:rsid w:val="002D16D8"/>
    <w:rsid w:val="002D3FD2"/>
    <w:rsid w:val="002D47D0"/>
    <w:rsid w:val="002E0FA6"/>
    <w:rsid w:val="002E2BC6"/>
    <w:rsid w:val="002E7A6C"/>
    <w:rsid w:val="002F440B"/>
    <w:rsid w:val="002F5D06"/>
    <w:rsid w:val="002F6BED"/>
    <w:rsid w:val="00312F8B"/>
    <w:rsid w:val="00313023"/>
    <w:rsid w:val="003135FD"/>
    <w:rsid w:val="003156EC"/>
    <w:rsid w:val="003166A8"/>
    <w:rsid w:val="00322A8F"/>
    <w:rsid w:val="003239C5"/>
    <w:rsid w:val="00324048"/>
    <w:rsid w:val="0032422F"/>
    <w:rsid w:val="00324D95"/>
    <w:rsid w:val="00332F8A"/>
    <w:rsid w:val="00337CCA"/>
    <w:rsid w:val="00346F5F"/>
    <w:rsid w:val="003507A3"/>
    <w:rsid w:val="00351825"/>
    <w:rsid w:val="00352BDB"/>
    <w:rsid w:val="00354C78"/>
    <w:rsid w:val="00365F7C"/>
    <w:rsid w:val="00371F2F"/>
    <w:rsid w:val="00371FAA"/>
    <w:rsid w:val="003740E3"/>
    <w:rsid w:val="00381C00"/>
    <w:rsid w:val="00384B95"/>
    <w:rsid w:val="00386E3A"/>
    <w:rsid w:val="003921B8"/>
    <w:rsid w:val="00393B8A"/>
    <w:rsid w:val="003A084F"/>
    <w:rsid w:val="003A2539"/>
    <w:rsid w:val="003A3605"/>
    <w:rsid w:val="003A793E"/>
    <w:rsid w:val="003B092E"/>
    <w:rsid w:val="003B0EF9"/>
    <w:rsid w:val="003B1F15"/>
    <w:rsid w:val="003B3CFA"/>
    <w:rsid w:val="003B703D"/>
    <w:rsid w:val="003B78CB"/>
    <w:rsid w:val="003C6C63"/>
    <w:rsid w:val="003C7478"/>
    <w:rsid w:val="003D32B1"/>
    <w:rsid w:val="003D4249"/>
    <w:rsid w:val="003D45B3"/>
    <w:rsid w:val="003D70FA"/>
    <w:rsid w:val="003E2740"/>
    <w:rsid w:val="003E4526"/>
    <w:rsid w:val="003E5DB6"/>
    <w:rsid w:val="003E69DD"/>
    <w:rsid w:val="003E7609"/>
    <w:rsid w:val="003F149C"/>
    <w:rsid w:val="003F4C36"/>
    <w:rsid w:val="003F63FC"/>
    <w:rsid w:val="003F69A2"/>
    <w:rsid w:val="003F7C25"/>
    <w:rsid w:val="00403416"/>
    <w:rsid w:val="00403B60"/>
    <w:rsid w:val="00407094"/>
    <w:rsid w:val="00412667"/>
    <w:rsid w:val="004258C4"/>
    <w:rsid w:val="004406E2"/>
    <w:rsid w:val="0044344B"/>
    <w:rsid w:val="004438C6"/>
    <w:rsid w:val="004469B7"/>
    <w:rsid w:val="00451A84"/>
    <w:rsid w:val="00457FD5"/>
    <w:rsid w:val="00463FD9"/>
    <w:rsid w:val="00465DA9"/>
    <w:rsid w:val="00466B2B"/>
    <w:rsid w:val="00470102"/>
    <w:rsid w:val="00471F73"/>
    <w:rsid w:val="0047309D"/>
    <w:rsid w:val="00473E47"/>
    <w:rsid w:val="004759E8"/>
    <w:rsid w:val="00484C3C"/>
    <w:rsid w:val="00485D89"/>
    <w:rsid w:val="004873B7"/>
    <w:rsid w:val="00490211"/>
    <w:rsid w:val="00490FB4"/>
    <w:rsid w:val="00494CA6"/>
    <w:rsid w:val="00496285"/>
    <w:rsid w:val="004A0581"/>
    <w:rsid w:val="004A4C0C"/>
    <w:rsid w:val="004B013E"/>
    <w:rsid w:val="004B11DF"/>
    <w:rsid w:val="004B57E9"/>
    <w:rsid w:val="004B6D74"/>
    <w:rsid w:val="004C302A"/>
    <w:rsid w:val="004C362C"/>
    <w:rsid w:val="004C3868"/>
    <w:rsid w:val="004D2198"/>
    <w:rsid w:val="004D480E"/>
    <w:rsid w:val="004D7093"/>
    <w:rsid w:val="004D7112"/>
    <w:rsid w:val="004E5E30"/>
    <w:rsid w:val="004E674D"/>
    <w:rsid w:val="004F16C7"/>
    <w:rsid w:val="004F1C26"/>
    <w:rsid w:val="004F39A1"/>
    <w:rsid w:val="004F3F5F"/>
    <w:rsid w:val="004F41F0"/>
    <w:rsid w:val="004F67D7"/>
    <w:rsid w:val="004F7ACE"/>
    <w:rsid w:val="004F7FA3"/>
    <w:rsid w:val="00500AB8"/>
    <w:rsid w:val="0050207F"/>
    <w:rsid w:val="00502420"/>
    <w:rsid w:val="005048E2"/>
    <w:rsid w:val="00510D8C"/>
    <w:rsid w:val="0051145B"/>
    <w:rsid w:val="00511744"/>
    <w:rsid w:val="005172FF"/>
    <w:rsid w:val="005178C8"/>
    <w:rsid w:val="00524E59"/>
    <w:rsid w:val="00531F92"/>
    <w:rsid w:val="00536A69"/>
    <w:rsid w:val="005375E3"/>
    <w:rsid w:val="00542498"/>
    <w:rsid w:val="005440EA"/>
    <w:rsid w:val="00544F94"/>
    <w:rsid w:val="00546974"/>
    <w:rsid w:val="00550514"/>
    <w:rsid w:val="0055129D"/>
    <w:rsid w:val="00551652"/>
    <w:rsid w:val="0056311F"/>
    <w:rsid w:val="005645C1"/>
    <w:rsid w:val="005656AA"/>
    <w:rsid w:val="005674B9"/>
    <w:rsid w:val="00573E81"/>
    <w:rsid w:val="00574DCF"/>
    <w:rsid w:val="00575B9A"/>
    <w:rsid w:val="00582993"/>
    <w:rsid w:val="00583753"/>
    <w:rsid w:val="00590A77"/>
    <w:rsid w:val="00593ACF"/>
    <w:rsid w:val="00594B1B"/>
    <w:rsid w:val="0059526D"/>
    <w:rsid w:val="00596557"/>
    <w:rsid w:val="005A0231"/>
    <w:rsid w:val="005A057C"/>
    <w:rsid w:val="005A1D3C"/>
    <w:rsid w:val="005A2B3B"/>
    <w:rsid w:val="005A557F"/>
    <w:rsid w:val="005B215A"/>
    <w:rsid w:val="005C1F37"/>
    <w:rsid w:val="005C5F33"/>
    <w:rsid w:val="005D0ABE"/>
    <w:rsid w:val="005D3785"/>
    <w:rsid w:val="005E00DD"/>
    <w:rsid w:val="005E145B"/>
    <w:rsid w:val="005E4AEA"/>
    <w:rsid w:val="005F1001"/>
    <w:rsid w:val="005F1B9B"/>
    <w:rsid w:val="005F2C17"/>
    <w:rsid w:val="0060115E"/>
    <w:rsid w:val="00603268"/>
    <w:rsid w:val="0060598C"/>
    <w:rsid w:val="00606294"/>
    <w:rsid w:val="00610D02"/>
    <w:rsid w:val="006128D7"/>
    <w:rsid w:val="0061294A"/>
    <w:rsid w:val="006174F5"/>
    <w:rsid w:val="006205E7"/>
    <w:rsid w:val="00621B9B"/>
    <w:rsid w:val="00627371"/>
    <w:rsid w:val="006345C5"/>
    <w:rsid w:val="00635448"/>
    <w:rsid w:val="00635C65"/>
    <w:rsid w:val="00642AD2"/>
    <w:rsid w:val="0064757D"/>
    <w:rsid w:val="006538BF"/>
    <w:rsid w:val="0065407A"/>
    <w:rsid w:val="00657AE1"/>
    <w:rsid w:val="006638CF"/>
    <w:rsid w:val="00672DAA"/>
    <w:rsid w:val="00673DE3"/>
    <w:rsid w:val="006744E9"/>
    <w:rsid w:val="006908AC"/>
    <w:rsid w:val="006932D3"/>
    <w:rsid w:val="00694F64"/>
    <w:rsid w:val="00695373"/>
    <w:rsid w:val="0069602E"/>
    <w:rsid w:val="006A23F7"/>
    <w:rsid w:val="006A4D97"/>
    <w:rsid w:val="006A6043"/>
    <w:rsid w:val="006B6518"/>
    <w:rsid w:val="006B7E2F"/>
    <w:rsid w:val="006C527E"/>
    <w:rsid w:val="006C5DDD"/>
    <w:rsid w:val="006C674C"/>
    <w:rsid w:val="006D1DB8"/>
    <w:rsid w:val="006D6F93"/>
    <w:rsid w:val="006E0CF7"/>
    <w:rsid w:val="006E5C10"/>
    <w:rsid w:val="006E64B9"/>
    <w:rsid w:val="006F0817"/>
    <w:rsid w:val="006F17F5"/>
    <w:rsid w:val="006F1EE9"/>
    <w:rsid w:val="006F54BA"/>
    <w:rsid w:val="006F662A"/>
    <w:rsid w:val="00702091"/>
    <w:rsid w:val="0070387D"/>
    <w:rsid w:val="00715148"/>
    <w:rsid w:val="00723892"/>
    <w:rsid w:val="0072410B"/>
    <w:rsid w:val="00736114"/>
    <w:rsid w:val="0074491A"/>
    <w:rsid w:val="00745220"/>
    <w:rsid w:val="00746748"/>
    <w:rsid w:val="00746796"/>
    <w:rsid w:val="00747232"/>
    <w:rsid w:val="007472F5"/>
    <w:rsid w:val="00755749"/>
    <w:rsid w:val="00756CAF"/>
    <w:rsid w:val="007642B5"/>
    <w:rsid w:val="00767878"/>
    <w:rsid w:val="00772242"/>
    <w:rsid w:val="00777508"/>
    <w:rsid w:val="00780DF3"/>
    <w:rsid w:val="007825C9"/>
    <w:rsid w:val="0079543D"/>
    <w:rsid w:val="00796D31"/>
    <w:rsid w:val="00797B66"/>
    <w:rsid w:val="007B0723"/>
    <w:rsid w:val="007B2C63"/>
    <w:rsid w:val="007B64AE"/>
    <w:rsid w:val="007B65FB"/>
    <w:rsid w:val="007C2B5C"/>
    <w:rsid w:val="007C5CB2"/>
    <w:rsid w:val="007C6BDF"/>
    <w:rsid w:val="007C6D19"/>
    <w:rsid w:val="007D164A"/>
    <w:rsid w:val="007D4F7F"/>
    <w:rsid w:val="007E186B"/>
    <w:rsid w:val="007E407E"/>
    <w:rsid w:val="007E4971"/>
    <w:rsid w:val="007E4C4A"/>
    <w:rsid w:val="007F3C49"/>
    <w:rsid w:val="007F512C"/>
    <w:rsid w:val="007F5387"/>
    <w:rsid w:val="007F633A"/>
    <w:rsid w:val="007F67E5"/>
    <w:rsid w:val="007F7912"/>
    <w:rsid w:val="00807C4B"/>
    <w:rsid w:val="00816191"/>
    <w:rsid w:val="00816202"/>
    <w:rsid w:val="008170FD"/>
    <w:rsid w:val="00820DDA"/>
    <w:rsid w:val="00827F80"/>
    <w:rsid w:val="008366D9"/>
    <w:rsid w:val="00836C9F"/>
    <w:rsid w:val="008374B2"/>
    <w:rsid w:val="00844A8A"/>
    <w:rsid w:val="00845317"/>
    <w:rsid w:val="008469A7"/>
    <w:rsid w:val="0085175C"/>
    <w:rsid w:val="0085287E"/>
    <w:rsid w:val="0085417C"/>
    <w:rsid w:val="008544D3"/>
    <w:rsid w:val="0085782E"/>
    <w:rsid w:val="00863B79"/>
    <w:rsid w:val="008653FA"/>
    <w:rsid w:val="00867EFB"/>
    <w:rsid w:val="00877AFB"/>
    <w:rsid w:val="00894657"/>
    <w:rsid w:val="008962D8"/>
    <w:rsid w:val="008A03A9"/>
    <w:rsid w:val="008A1110"/>
    <w:rsid w:val="008A38BD"/>
    <w:rsid w:val="008A5C7C"/>
    <w:rsid w:val="008A7F21"/>
    <w:rsid w:val="008B2C05"/>
    <w:rsid w:val="008B4E59"/>
    <w:rsid w:val="008B599E"/>
    <w:rsid w:val="008C37CE"/>
    <w:rsid w:val="008C48CA"/>
    <w:rsid w:val="008D2E92"/>
    <w:rsid w:val="008D3D03"/>
    <w:rsid w:val="008D4AF5"/>
    <w:rsid w:val="008E174F"/>
    <w:rsid w:val="008E2E76"/>
    <w:rsid w:val="008E37CB"/>
    <w:rsid w:val="008E398A"/>
    <w:rsid w:val="008E3F56"/>
    <w:rsid w:val="008F0651"/>
    <w:rsid w:val="008F2741"/>
    <w:rsid w:val="008F79BD"/>
    <w:rsid w:val="00906CA7"/>
    <w:rsid w:val="00912AB6"/>
    <w:rsid w:val="00914F0C"/>
    <w:rsid w:val="00916EFE"/>
    <w:rsid w:val="00921A5D"/>
    <w:rsid w:val="009245E0"/>
    <w:rsid w:val="00924BDD"/>
    <w:rsid w:val="00927807"/>
    <w:rsid w:val="00931686"/>
    <w:rsid w:val="00933CE7"/>
    <w:rsid w:val="009347A1"/>
    <w:rsid w:val="00935767"/>
    <w:rsid w:val="00940B53"/>
    <w:rsid w:val="00941668"/>
    <w:rsid w:val="00944AD4"/>
    <w:rsid w:val="00945607"/>
    <w:rsid w:val="00956DAC"/>
    <w:rsid w:val="00957139"/>
    <w:rsid w:val="009579B7"/>
    <w:rsid w:val="00957BC9"/>
    <w:rsid w:val="00962B64"/>
    <w:rsid w:val="00967032"/>
    <w:rsid w:val="00967B69"/>
    <w:rsid w:val="009702C6"/>
    <w:rsid w:val="00971C82"/>
    <w:rsid w:val="00975F10"/>
    <w:rsid w:val="00976FA4"/>
    <w:rsid w:val="00982F54"/>
    <w:rsid w:val="0098738B"/>
    <w:rsid w:val="009921E9"/>
    <w:rsid w:val="0099613B"/>
    <w:rsid w:val="009A21B3"/>
    <w:rsid w:val="009A49D8"/>
    <w:rsid w:val="009A65FB"/>
    <w:rsid w:val="009A682F"/>
    <w:rsid w:val="009B1275"/>
    <w:rsid w:val="009B1DA9"/>
    <w:rsid w:val="009B32FB"/>
    <w:rsid w:val="009C2F27"/>
    <w:rsid w:val="009C2FC7"/>
    <w:rsid w:val="009C3EEB"/>
    <w:rsid w:val="009C4541"/>
    <w:rsid w:val="009C65C2"/>
    <w:rsid w:val="009C7A57"/>
    <w:rsid w:val="009D5AD1"/>
    <w:rsid w:val="009D5E57"/>
    <w:rsid w:val="009E0747"/>
    <w:rsid w:val="009E4F87"/>
    <w:rsid w:val="009F1612"/>
    <w:rsid w:val="00A02E6A"/>
    <w:rsid w:val="00A064D4"/>
    <w:rsid w:val="00A154EE"/>
    <w:rsid w:val="00A177B0"/>
    <w:rsid w:val="00A27D13"/>
    <w:rsid w:val="00A301C8"/>
    <w:rsid w:val="00A31C40"/>
    <w:rsid w:val="00A31C43"/>
    <w:rsid w:val="00A37146"/>
    <w:rsid w:val="00A46E22"/>
    <w:rsid w:val="00A5353C"/>
    <w:rsid w:val="00A5730A"/>
    <w:rsid w:val="00A65498"/>
    <w:rsid w:val="00A663C9"/>
    <w:rsid w:val="00A74E8C"/>
    <w:rsid w:val="00A84D61"/>
    <w:rsid w:val="00A91B02"/>
    <w:rsid w:val="00A92652"/>
    <w:rsid w:val="00A940C8"/>
    <w:rsid w:val="00A95B6F"/>
    <w:rsid w:val="00AA1E56"/>
    <w:rsid w:val="00AA2F52"/>
    <w:rsid w:val="00AA3ECA"/>
    <w:rsid w:val="00AA4ECF"/>
    <w:rsid w:val="00AA637F"/>
    <w:rsid w:val="00AA7EEF"/>
    <w:rsid w:val="00AB04A7"/>
    <w:rsid w:val="00AB2EAB"/>
    <w:rsid w:val="00AB399E"/>
    <w:rsid w:val="00AB6B5F"/>
    <w:rsid w:val="00AC2027"/>
    <w:rsid w:val="00AC7CB8"/>
    <w:rsid w:val="00AD555D"/>
    <w:rsid w:val="00AE5B7F"/>
    <w:rsid w:val="00B05DC7"/>
    <w:rsid w:val="00B05F09"/>
    <w:rsid w:val="00B062E7"/>
    <w:rsid w:val="00B14EC5"/>
    <w:rsid w:val="00B17093"/>
    <w:rsid w:val="00B204A1"/>
    <w:rsid w:val="00B208B3"/>
    <w:rsid w:val="00B22F6A"/>
    <w:rsid w:val="00B278A3"/>
    <w:rsid w:val="00B27E6B"/>
    <w:rsid w:val="00B32F89"/>
    <w:rsid w:val="00B33CF1"/>
    <w:rsid w:val="00B341F7"/>
    <w:rsid w:val="00B35876"/>
    <w:rsid w:val="00B37EB2"/>
    <w:rsid w:val="00B5019B"/>
    <w:rsid w:val="00B50249"/>
    <w:rsid w:val="00B57716"/>
    <w:rsid w:val="00B708FD"/>
    <w:rsid w:val="00B74131"/>
    <w:rsid w:val="00B74806"/>
    <w:rsid w:val="00B770E5"/>
    <w:rsid w:val="00B81AD5"/>
    <w:rsid w:val="00B841E6"/>
    <w:rsid w:val="00B946A3"/>
    <w:rsid w:val="00BA64D6"/>
    <w:rsid w:val="00BB18B1"/>
    <w:rsid w:val="00BB3F65"/>
    <w:rsid w:val="00BB6E67"/>
    <w:rsid w:val="00BC25AC"/>
    <w:rsid w:val="00BC356C"/>
    <w:rsid w:val="00BD2BB3"/>
    <w:rsid w:val="00BD52AE"/>
    <w:rsid w:val="00BD6DAD"/>
    <w:rsid w:val="00BD72D9"/>
    <w:rsid w:val="00BD7C1A"/>
    <w:rsid w:val="00BE0C7A"/>
    <w:rsid w:val="00BE4C57"/>
    <w:rsid w:val="00BF08A3"/>
    <w:rsid w:val="00BF0F70"/>
    <w:rsid w:val="00BF2E78"/>
    <w:rsid w:val="00BF7827"/>
    <w:rsid w:val="00C01049"/>
    <w:rsid w:val="00C04F89"/>
    <w:rsid w:val="00C060C7"/>
    <w:rsid w:val="00C25109"/>
    <w:rsid w:val="00C25E6B"/>
    <w:rsid w:val="00C32FD5"/>
    <w:rsid w:val="00C343AB"/>
    <w:rsid w:val="00C34BCB"/>
    <w:rsid w:val="00C37D56"/>
    <w:rsid w:val="00C41F7C"/>
    <w:rsid w:val="00C5055B"/>
    <w:rsid w:val="00C51CC8"/>
    <w:rsid w:val="00C72C71"/>
    <w:rsid w:val="00C8598D"/>
    <w:rsid w:val="00C85DBB"/>
    <w:rsid w:val="00C95720"/>
    <w:rsid w:val="00CA3DC8"/>
    <w:rsid w:val="00CA7DB7"/>
    <w:rsid w:val="00CB05A4"/>
    <w:rsid w:val="00CB1007"/>
    <w:rsid w:val="00CB1CBC"/>
    <w:rsid w:val="00CB4115"/>
    <w:rsid w:val="00CB4D48"/>
    <w:rsid w:val="00CC03A0"/>
    <w:rsid w:val="00CC0B40"/>
    <w:rsid w:val="00CC15D0"/>
    <w:rsid w:val="00CC24BF"/>
    <w:rsid w:val="00CC2B1C"/>
    <w:rsid w:val="00CC2E37"/>
    <w:rsid w:val="00CC471E"/>
    <w:rsid w:val="00CC7E9A"/>
    <w:rsid w:val="00CD2333"/>
    <w:rsid w:val="00CD53DE"/>
    <w:rsid w:val="00CE02CE"/>
    <w:rsid w:val="00CE03CB"/>
    <w:rsid w:val="00CE4ABF"/>
    <w:rsid w:val="00CE7900"/>
    <w:rsid w:val="00CF1AA2"/>
    <w:rsid w:val="00CF2488"/>
    <w:rsid w:val="00CF37DF"/>
    <w:rsid w:val="00CF445E"/>
    <w:rsid w:val="00D00624"/>
    <w:rsid w:val="00D00E2D"/>
    <w:rsid w:val="00D032F1"/>
    <w:rsid w:val="00D05028"/>
    <w:rsid w:val="00D120EB"/>
    <w:rsid w:val="00D14192"/>
    <w:rsid w:val="00D16BED"/>
    <w:rsid w:val="00D203B4"/>
    <w:rsid w:val="00D2566D"/>
    <w:rsid w:val="00D26585"/>
    <w:rsid w:val="00D270B9"/>
    <w:rsid w:val="00D27159"/>
    <w:rsid w:val="00D32273"/>
    <w:rsid w:val="00D4020A"/>
    <w:rsid w:val="00D416F3"/>
    <w:rsid w:val="00D4237F"/>
    <w:rsid w:val="00D45E86"/>
    <w:rsid w:val="00D506F9"/>
    <w:rsid w:val="00D54C3E"/>
    <w:rsid w:val="00D61E37"/>
    <w:rsid w:val="00D63B34"/>
    <w:rsid w:val="00D76F9F"/>
    <w:rsid w:val="00D806EF"/>
    <w:rsid w:val="00D84155"/>
    <w:rsid w:val="00D844D6"/>
    <w:rsid w:val="00DA0D28"/>
    <w:rsid w:val="00DA11AC"/>
    <w:rsid w:val="00DA1898"/>
    <w:rsid w:val="00DA3ED3"/>
    <w:rsid w:val="00DA6590"/>
    <w:rsid w:val="00DB28A6"/>
    <w:rsid w:val="00DB5E92"/>
    <w:rsid w:val="00DC0C5D"/>
    <w:rsid w:val="00DC1C09"/>
    <w:rsid w:val="00DC2491"/>
    <w:rsid w:val="00DC28B0"/>
    <w:rsid w:val="00DC38E6"/>
    <w:rsid w:val="00DC3C31"/>
    <w:rsid w:val="00DC70E3"/>
    <w:rsid w:val="00DC7227"/>
    <w:rsid w:val="00DC7CC5"/>
    <w:rsid w:val="00DD0F8E"/>
    <w:rsid w:val="00DE0E1D"/>
    <w:rsid w:val="00DF0965"/>
    <w:rsid w:val="00DF14D1"/>
    <w:rsid w:val="00DF2AE1"/>
    <w:rsid w:val="00DF39F9"/>
    <w:rsid w:val="00DF4B84"/>
    <w:rsid w:val="00E015D2"/>
    <w:rsid w:val="00E04001"/>
    <w:rsid w:val="00E04AC4"/>
    <w:rsid w:val="00E06ACE"/>
    <w:rsid w:val="00E109BC"/>
    <w:rsid w:val="00E1101D"/>
    <w:rsid w:val="00E153E2"/>
    <w:rsid w:val="00E22260"/>
    <w:rsid w:val="00E238CC"/>
    <w:rsid w:val="00E27D15"/>
    <w:rsid w:val="00E32B22"/>
    <w:rsid w:val="00E33BEE"/>
    <w:rsid w:val="00E35E30"/>
    <w:rsid w:val="00E36A50"/>
    <w:rsid w:val="00E37205"/>
    <w:rsid w:val="00E44381"/>
    <w:rsid w:val="00E51FC8"/>
    <w:rsid w:val="00E53E1B"/>
    <w:rsid w:val="00E61223"/>
    <w:rsid w:val="00E677AC"/>
    <w:rsid w:val="00E72DA8"/>
    <w:rsid w:val="00E72F92"/>
    <w:rsid w:val="00E75C94"/>
    <w:rsid w:val="00E7769C"/>
    <w:rsid w:val="00E822A9"/>
    <w:rsid w:val="00E83792"/>
    <w:rsid w:val="00E87035"/>
    <w:rsid w:val="00E901AF"/>
    <w:rsid w:val="00EA0887"/>
    <w:rsid w:val="00EA1309"/>
    <w:rsid w:val="00EA3027"/>
    <w:rsid w:val="00EA4C37"/>
    <w:rsid w:val="00EB2CC3"/>
    <w:rsid w:val="00EB4E21"/>
    <w:rsid w:val="00EC1C26"/>
    <w:rsid w:val="00EC694E"/>
    <w:rsid w:val="00ED0778"/>
    <w:rsid w:val="00ED605F"/>
    <w:rsid w:val="00ED68C7"/>
    <w:rsid w:val="00EF4A81"/>
    <w:rsid w:val="00EF5508"/>
    <w:rsid w:val="00EF589D"/>
    <w:rsid w:val="00F04DAD"/>
    <w:rsid w:val="00F04FCC"/>
    <w:rsid w:val="00F1341A"/>
    <w:rsid w:val="00F13DA7"/>
    <w:rsid w:val="00F20C4A"/>
    <w:rsid w:val="00F20F04"/>
    <w:rsid w:val="00F215C9"/>
    <w:rsid w:val="00F2496F"/>
    <w:rsid w:val="00F250C1"/>
    <w:rsid w:val="00F3043C"/>
    <w:rsid w:val="00F32C9F"/>
    <w:rsid w:val="00F32E77"/>
    <w:rsid w:val="00F34AB8"/>
    <w:rsid w:val="00F3541B"/>
    <w:rsid w:val="00F35658"/>
    <w:rsid w:val="00F37021"/>
    <w:rsid w:val="00F417EA"/>
    <w:rsid w:val="00F451E8"/>
    <w:rsid w:val="00F45B0B"/>
    <w:rsid w:val="00F50844"/>
    <w:rsid w:val="00F517B9"/>
    <w:rsid w:val="00F52EB9"/>
    <w:rsid w:val="00F53CE6"/>
    <w:rsid w:val="00F6591F"/>
    <w:rsid w:val="00F66E0C"/>
    <w:rsid w:val="00F74D34"/>
    <w:rsid w:val="00F80FB6"/>
    <w:rsid w:val="00F81016"/>
    <w:rsid w:val="00F8698C"/>
    <w:rsid w:val="00F94B23"/>
    <w:rsid w:val="00F96162"/>
    <w:rsid w:val="00F96564"/>
    <w:rsid w:val="00FA0D86"/>
    <w:rsid w:val="00FA5EAA"/>
    <w:rsid w:val="00FB4312"/>
    <w:rsid w:val="00FB48F5"/>
    <w:rsid w:val="00FB66FC"/>
    <w:rsid w:val="00FB7295"/>
    <w:rsid w:val="00FB7DCD"/>
    <w:rsid w:val="00FC0FE0"/>
    <w:rsid w:val="00FC5D1C"/>
    <w:rsid w:val="00FD73CF"/>
    <w:rsid w:val="00FF08DC"/>
    <w:rsid w:val="00FF3A1C"/>
    <w:rsid w:val="00FF474B"/>
    <w:rsid w:val="00FF5C68"/>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4F89"/>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ind w:left="578" w:hanging="578"/>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5"/>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36"/>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DraftProposal">
    <w:name w:val="Draft Proposal"/>
    <w:basedOn w:val="af6"/>
    <w:next w:val="a"/>
    <w:uiPriority w:val="99"/>
    <w:qFormat/>
    <w:rsid w:val="00EB4E21"/>
    <w:pPr>
      <w:tabs>
        <w:tab w:val="left" w:pos="1304"/>
        <w:tab w:val="left" w:pos="1701"/>
      </w:tabs>
      <w:autoSpaceDE/>
      <w:autoSpaceDN/>
      <w:adjustRightInd/>
      <w:snapToGrid/>
      <w:spacing w:before="0" w:after="160" w:line="259" w:lineRule="auto"/>
      <w:ind w:left="1304" w:hanging="1304"/>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883714999">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B4595-422A-42F6-9306-D47B8E6C6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1496</Words>
  <Characters>8532</Characters>
  <Application>Microsoft Office Word</Application>
  <DocSecurity>0</DocSecurity>
  <Lines>71</Lines>
  <Paragraphs>20</Paragraphs>
  <ScaleCrop>false</ScaleCrop>
  <Company/>
  <LinksUpToDate>false</LinksUpToDate>
  <CharactersWithSpaces>10008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chendi 00031432</cp:lastModifiedBy>
  <cp:revision>9</cp:revision>
  <dcterms:created xsi:type="dcterms:W3CDTF">2024-09-26T08:26:00Z</dcterms:created>
  <dcterms:modified xsi:type="dcterms:W3CDTF">2024-09-30T02:27:00Z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